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E3" w:rsidRPr="00344924" w:rsidRDefault="00C341E3" w:rsidP="00C341E3">
      <w:pPr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>Анализ реализации программы  МДОУ «Детский сад №38 «Ромашка»     за 2015—2016 уч.год</w:t>
      </w:r>
    </w:p>
    <w:p w:rsidR="00C341E3" w:rsidRPr="00344924" w:rsidRDefault="00C341E3" w:rsidP="00C341E3">
      <w:pPr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 xml:space="preserve">Провела:  воспитатель 1 квалификационной категории          Крапивина Т.И. </w:t>
      </w:r>
    </w:p>
    <w:p w:rsidR="00C341E3" w:rsidRPr="00344924" w:rsidRDefault="00C341E3" w:rsidP="00C341E3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4924">
        <w:rPr>
          <w:rFonts w:eastAsia="Times New Roman" w:cs="Times New Roman"/>
          <w:sz w:val="24"/>
          <w:szCs w:val="24"/>
          <w:lang w:eastAsia="ru-RU"/>
        </w:rPr>
        <w:t xml:space="preserve"> 2015 – 2016 учебный год был направлен на  формирование необходимых предпосылок, условий и механизмов для постоянного самообновления, повышения качества педагогической деятельности. На сохранение и укрепление физического и психического здоровья воспитанников,    ,   подготовку к обучению в школе, успешную адаптацию в современном социуме</w:t>
      </w:r>
      <w:r w:rsidRPr="00344924">
        <w:rPr>
          <w:rFonts w:eastAsia="Times New Roman" w:cs="Times New Roman"/>
          <w:sz w:val="24"/>
          <w:szCs w:val="24"/>
          <w:lang w:eastAsia="ru-RU"/>
        </w:rPr>
        <w:br/>
        <w:t>Коллектив МДОУ «Детский сад№38 «Ромашка »   работал над решением следующих задач:</w:t>
      </w:r>
    </w:p>
    <w:p w:rsidR="00C341E3" w:rsidRPr="00344924" w:rsidRDefault="00C341E3" w:rsidP="00C341E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ЦЕЛЬ : построение работы МДОУ в соответствии с ФГОС ДО, 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341E3" w:rsidRPr="00344924" w:rsidRDefault="00C341E3" w:rsidP="00C341E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</w:p>
    <w:p w:rsidR="00C341E3" w:rsidRPr="00344924" w:rsidRDefault="00C341E3" w:rsidP="00C341E3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344924">
        <w:rPr>
          <w:b/>
          <w:bCs/>
          <w:color w:val="000000"/>
          <w:sz w:val="24"/>
          <w:szCs w:val="24"/>
        </w:rPr>
        <w:t>ЗАДАЧИ : 1.   Продолжать работу по охране и укреплению психического и физического здоровья детей через:</w:t>
      </w:r>
    </w:p>
    <w:p w:rsidR="00C341E3" w:rsidRPr="00344924" w:rsidRDefault="00C341E3" w:rsidP="00C341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Формирование семейных ценностей у дошкольников, сохранение и укрепление здоровья детей их физического развития.</w:t>
      </w:r>
    </w:p>
    <w:p w:rsidR="00C341E3" w:rsidRPr="00344924" w:rsidRDefault="00C341E3" w:rsidP="00C341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Объединения усилий родителей и педагогов для успешного решения оздоровительных и воспитательных задач</w:t>
      </w:r>
    </w:p>
    <w:p w:rsidR="00C341E3" w:rsidRPr="00344924" w:rsidRDefault="00C341E3" w:rsidP="00C341E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2. Развитие коммуникативных способностей детей, овладение конструктивными способами и средствами взаимодействия с окружающими людьми через:</w:t>
      </w:r>
    </w:p>
    <w:p w:rsidR="00C341E3" w:rsidRPr="00344924" w:rsidRDefault="00C341E3" w:rsidP="00C341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Развитие всех компонентов устной речи детей и приобщение дошкольников к чтению художественной литературы</w:t>
      </w:r>
    </w:p>
    <w:p w:rsidR="00C341E3" w:rsidRPr="00344924" w:rsidRDefault="00C341E3" w:rsidP="00C341E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3  Формирование  компетентности педагогов  за счет:</w:t>
      </w:r>
    </w:p>
    <w:p w:rsidR="00C341E3" w:rsidRPr="00344924" w:rsidRDefault="00C341E3" w:rsidP="00C341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Формирования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C341E3" w:rsidRPr="00344924" w:rsidRDefault="00C341E3" w:rsidP="00C341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Проектирования разнообразных форм взаимодействия с детьми;</w:t>
      </w:r>
    </w:p>
    <w:p w:rsidR="00C341E3" w:rsidRPr="00344924" w:rsidRDefault="00C341E3" w:rsidP="00C341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Проведения  обязательной и добровольной аттестации;</w:t>
      </w:r>
    </w:p>
    <w:p w:rsidR="00C341E3" w:rsidRPr="00344924" w:rsidRDefault="00C341E3" w:rsidP="00C341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>Проектирования предметно-развивающей среды в соответствии с ФГОС ДО;</w:t>
      </w:r>
    </w:p>
    <w:p w:rsidR="00C341E3" w:rsidRPr="00344924" w:rsidRDefault="00C341E3" w:rsidP="00C341E3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344924">
        <w:rPr>
          <w:color w:val="000000"/>
          <w:sz w:val="24"/>
          <w:szCs w:val="24"/>
        </w:rPr>
        <w:t xml:space="preserve">4. Продолжать  поиск современных форм сотрудничества с родителями как необходимое условие эффективности воспитательно-образовательного процесса.   </w:t>
      </w:r>
    </w:p>
    <w:p w:rsidR="00C341E3" w:rsidRPr="00344924" w:rsidRDefault="00C341E3" w:rsidP="00C341E3">
      <w:pPr>
        <w:rPr>
          <w:color w:val="000080"/>
          <w:sz w:val="24"/>
          <w:szCs w:val="24"/>
        </w:rPr>
      </w:pPr>
    </w:p>
    <w:p w:rsidR="00C341E3" w:rsidRPr="00344924" w:rsidRDefault="00C341E3" w:rsidP="00C341E3">
      <w:pPr>
        <w:spacing w:after="24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344924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Приоритетное направление в работе: --познавательно-речевое развитие детей</w:t>
      </w:r>
    </w:p>
    <w:p w:rsidR="00C341E3" w:rsidRPr="00344924" w:rsidRDefault="00C341E3" w:rsidP="00C341E3">
      <w:pPr>
        <w:pStyle w:val="a7"/>
        <w:spacing w:after="0"/>
        <w:jc w:val="center"/>
        <w:rPr>
          <w:rFonts w:asciiTheme="minorHAnsi" w:hAnsiTheme="minorHAnsi"/>
          <w:u w:val="single"/>
        </w:rPr>
      </w:pPr>
      <w:r w:rsidRPr="00344924">
        <w:rPr>
          <w:rFonts w:asciiTheme="minorHAnsi" w:hAnsiTheme="minorHAnsi"/>
          <w:u w:val="single"/>
        </w:rPr>
        <w:t>Численность детей</w:t>
      </w:r>
      <w:r w:rsidRPr="00344924">
        <w:rPr>
          <w:rFonts w:asciiTheme="minorHAnsi" w:hAnsiTheme="minorHAnsi"/>
        </w:rPr>
        <w:t xml:space="preserve"> </w:t>
      </w:r>
      <w:r w:rsidRPr="00344924">
        <w:rPr>
          <w:rFonts w:asciiTheme="minorHAnsi" w:hAnsiTheme="minorHAnsi"/>
          <w:u w:val="single"/>
        </w:rPr>
        <w:t>МДОУ «Детский сад № 38 «Ромашка» в сравнения за 3 года</w:t>
      </w:r>
    </w:p>
    <w:p w:rsidR="00C341E3" w:rsidRPr="00344924" w:rsidRDefault="00C341E3" w:rsidP="00C341E3">
      <w:pPr>
        <w:pStyle w:val="a7"/>
        <w:spacing w:after="0"/>
        <w:jc w:val="center"/>
        <w:rPr>
          <w:rFonts w:asciiTheme="minorHAnsi" w:hAnsiTheme="minorHAnsi"/>
          <w:u w:val="single"/>
        </w:rPr>
      </w:pPr>
    </w:p>
    <w:tbl>
      <w:tblPr>
        <w:tblStyle w:val="a6"/>
        <w:tblW w:w="0" w:type="auto"/>
        <w:tblInd w:w="959" w:type="dxa"/>
        <w:tblLook w:val="04A0"/>
      </w:tblPr>
      <w:tblGrid>
        <w:gridCol w:w="3826"/>
        <w:gridCol w:w="3261"/>
      </w:tblGrid>
      <w:tr w:rsidR="00C341E3" w:rsidRPr="00344924" w:rsidTr="00C341E3">
        <w:tc>
          <w:tcPr>
            <w:tcW w:w="3826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Год</w:t>
            </w:r>
          </w:p>
        </w:tc>
        <w:tc>
          <w:tcPr>
            <w:tcW w:w="3261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Количество детей</w:t>
            </w:r>
          </w:p>
        </w:tc>
      </w:tr>
      <w:tr w:rsidR="00C341E3" w:rsidRPr="00344924" w:rsidTr="00C341E3">
        <w:tc>
          <w:tcPr>
            <w:tcW w:w="3826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2014г</w:t>
            </w:r>
          </w:p>
        </w:tc>
        <w:tc>
          <w:tcPr>
            <w:tcW w:w="3261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84</w:t>
            </w:r>
          </w:p>
        </w:tc>
      </w:tr>
      <w:tr w:rsidR="00C341E3" w:rsidRPr="00344924" w:rsidTr="00C341E3">
        <w:tc>
          <w:tcPr>
            <w:tcW w:w="3826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2015г</w:t>
            </w:r>
          </w:p>
        </w:tc>
        <w:tc>
          <w:tcPr>
            <w:tcW w:w="3261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89</w:t>
            </w:r>
          </w:p>
        </w:tc>
      </w:tr>
      <w:tr w:rsidR="00C341E3" w:rsidRPr="00344924" w:rsidTr="00C341E3">
        <w:tc>
          <w:tcPr>
            <w:tcW w:w="3826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2016г</w:t>
            </w:r>
          </w:p>
        </w:tc>
        <w:tc>
          <w:tcPr>
            <w:tcW w:w="3261" w:type="dxa"/>
          </w:tcPr>
          <w:p w:rsidR="00C341E3" w:rsidRPr="00344924" w:rsidRDefault="00DF1835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79</w:t>
            </w:r>
          </w:p>
        </w:tc>
      </w:tr>
    </w:tbl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</w:p>
    <w:p w:rsidR="00C341E3" w:rsidRPr="00344924" w:rsidRDefault="00C341E3" w:rsidP="00C341E3">
      <w:pPr>
        <w:tabs>
          <w:tab w:val="left" w:pos="1134"/>
          <w:tab w:val="left" w:pos="10063"/>
        </w:tabs>
        <w:spacing w:after="0"/>
        <w:ind w:firstLine="720"/>
        <w:jc w:val="both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>Кадровое обеспечение образовательного процесса</w:t>
      </w:r>
    </w:p>
    <w:p w:rsidR="00C341E3" w:rsidRPr="00344924" w:rsidRDefault="00C341E3" w:rsidP="00C341E3">
      <w:pPr>
        <w:tabs>
          <w:tab w:val="left" w:pos="1134"/>
          <w:tab w:val="left" w:pos="10063"/>
        </w:tabs>
        <w:spacing w:after="0"/>
        <w:ind w:firstLine="72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 xml:space="preserve"> </w:t>
      </w:r>
    </w:p>
    <w:p w:rsidR="00C341E3" w:rsidRPr="00344924" w:rsidRDefault="00C341E3" w:rsidP="00C341E3">
      <w:pPr>
        <w:tabs>
          <w:tab w:val="left" w:pos="1134"/>
          <w:tab w:val="left" w:pos="10063"/>
        </w:tabs>
        <w:spacing w:after="0"/>
        <w:ind w:firstLine="72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>Педагогический коллектив, обеспечивающий развитие и воспитание детей состояло из 10 сотрудников.</w:t>
      </w:r>
    </w:p>
    <w:p w:rsidR="00C341E3" w:rsidRPr="00344924" w:rsidRDefault="00C341E3" w:rsidP="00C341E3">
      <w:pPr>
        <w:tabs>
          <w:tab w:val="left" w:pos="1134"/>
          <w:tab w:val="left" w:pos="10063"/>
        </w:tabs>
        <w:spacing w:after="0"/>
        <w:ind w:firstLine="720"/>
        <w:jc w:val="both"/>
        <w:rPr>
          <w:sz w:val="24"/>
          <w:szCs w:val="24"/>
        </w:rPr>
      </w:pPr>
    </w:p>
    <w:p w:rsidR="00C341E3" w:rsidRPr="00344924" w:rsidRDefault="00C341E3" w:rsidP="00C341E3">
      <w:pPr>
        <w:pStyle w:val="a8"/>
        <w:tabs>
          <w:tab w:val="left" w:pos="1134"/>
        </w:tabs>
        <w:spacing w:after="0"/>
        <w:ind w:left="0" w:firstLine="72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i/>
          <w:sz w:val="24"/>
          <w:szCs w:val="24"/>
          <w:u w:val="single"/>
        </w:rPr>
        <w:t>Руководитель:</w:t>
      </w:r>
      <w:r w:rsidRPr="00344924">
        <w:rPr>
          <w:rFonts w:asciiTheme="minorHAnsi" w:hAnsiTheme="minorHAnsi"/>
          <w:sz w:val="24"/>
          <w:szCs w:val="24"/>
        </w:rPr>
        <w:t xml:space="preserve"> Овсянникова Валентина Александровна, образование высшее, имеет  соответствие занимаемой должности, педагогический стаж 26 лет, в занимаемой должности  15 лет. В 2016 году прошла курсы повышения квалификации.</w:t>
      </w:r>
    </w:p>
    <w:p w:rsidR="00C341E3" w:rsidRPr="00344924" w:rsidRDefault="00C341E3" w:rsidP="00C341E3">
      <w:pPr>
        <w:spacing w:after="0"/>
        <w:ind w:firstLine="710"/>
        <w:jc w:val="both"/>
        <w:rPr>
          <w:sz w:val="24"/>
          <w:szCs w:val="24"/>
        </w:rPr>
      </w:pPr>
      <w:r w:rsidRPr="00344924">
        <w:rPr>
          <w:i/>
          <w:sz w:val="24"/>
          <w:szCs w:val="24"/>
          <w:u w:val="single"/>
        </w:rPr>
        <w:t>Музыкальный руководитель</w:t>
      </w:r>
      <w:r w:rsidRPr="00344924">
        <w:rPr>
          <w:sz w:val="24"/>
          <w:szCs w:val="24"/>
          <w:u w:val="single"/>
        </w:rPr>
        <w:t>:</w:t>
      </w:r>
      <w:r w:rsidRPr="00344924">
        <w:rPr>
          <w:sz w:val="24"/>
          <w:szCs w:val="24"/>
        </w:rPr>
        <w:t xml:space="preserve"> Соколова Татьяна Николаевна, образование средне--специальное, педагогический стаж работы 42 лет. Имеет соответствие занимаемой должности.</w:t>
      </w:r>
    </w:p>
    <w:p w:rsidR="00C341E3" w:rsidRPr="00344924" w:rsidRDefault="00C341E3" w:rsidP="00C341E3">
      <w:pPr>
        <w:spacing w:after="0"/>
        <w:ind w:firstLine="710"/>
        <w:jc w:val="both"/>
        <w:rPr>
          <w:sz w:val="24"/>
          <w:szCs w:val="24"/>
        </w:rPr>
      </w:pPr>
      <w:r w:rsidRPr="00344924">
        <w:rPr>
          <w:i/>
          <w:sz w:val="24"/>
          <w:szCs w:val="24"/>
          <w:u w:val="single"/>
        </w:rPr>
        <w:t>Инструктор по физической культуре</w:t>
      </w:r>
      <w:r w:rsidRPr="00344924">
        <w:rPr>
          <w:sz w:val="24"/>
          <w:szCs w:val="24"/>
        </w:rPr>
        <w:t xml:space="preserve"> Никитина Екатерина Сергеевна, образование высшее, стаж работы 5, в данной должности 5 месяцев.</w:t>
      </w:r>
    </w:p>
    <w:p w:rsidR="00C341E3" w:rsidRPr="00344924" w:rsidRDefault="00C341E3" w:rsidP="00C341E3">
      <w:pPr>
        <w:spacing w:after="0"/>
        <w:jc w:val="both"/>
        <w:rPr>
          <w:sz w:val="24"/>
          <w:szCs w:val="24"/>
        </w:rPr>
      </w:pPr>
      <w:r w:rsidRPr="00344924">
        <w:rPr>
          <w:i/>
          <w:sz w:val="24"/>
          <w:szCs w:val="24"/>
          <w:u w:val="single"/>
        </w:rPr>
        <w:t>Педагог- психолог:</w:t>
      </w:r>
      <w:r w:rsidRPr="00344924">
        <w:rPr>
          <w:i/>
          <w:sz w:val="24"/>
          <w:szCs w:val="24"/>
        </w:rPr>
        <w:t xml:space="preserve"> </w:t>
      </w:r>
      <w:r w:rsidRPr="00344924">
        <w:rPr>
          <w:sz w:val="24"/>
          <w:szCs w:val="24"/>
        </w:rPr>
        <w:t>Киселева Вера Александровна ,образование высшее, стаж работы 12 лет, в данной должности 2 года.</w:t>
      </w:r>
    </w:p>
    <w:p w:rsidR="00C341E3" w:rsidRPr="00344924" w:rsidRDefault="00C341E3" w:rsidP="00C341E3">
      <w:pPr>
        <w:spacing w:after="0"/>
        <w:ind w:firstLine="710"/>
        <w:jc w:val="both"/>
        <w:rPr>
          <w:sz w:val="24"/>
          <w:szCs w:val="24"/>
        </w:rPr>
      </w:pPr>
    </w:p>
    <w:p w:rsidR="00C341E3" w:rsidRPr="00344924" w:rsidRDefault="00C341E3" w:rsidP="00C341E3">
      <w:pPr>
        <w:spacing w:after="0"/>
        <w:ind w:firstLine="710"/>
        <w:jc w:val="both"/>
        <w:rPr>
          <w:sz w:val="24"/>
          <w:szCs w:val="24"/>
        </w:rPr>
      </w:pPr>
      <w:r w:rsidRPr="00344924">
        <w:rPr>
          <w:i/>
          <w:sz w:val="24"/>
          <w:szCs w:val="24"/>
          <w:u w:val="single"/>
        </w:rPr>
        <w:t>Воспитатели:</w:t>
      </w:r>
      <w:r w:rsidRPr="00344924">
        <w:rPr>
          <w:sz w:val="24"/>
          <w:szCs w:val="24"/>
        </w:rPr>
        <w:t xml:space="preserve"> 7 человек, из них , со средне-специальным –  4 педагогов, с высшим образованием-3 педагога.</w:t>
      </w:r>
    </w:p>
    <w:p w:rsidR="00C341E3" w:rsidRPr="00344924" w:rsidRDefault="00C341E3" w:rsidP="00C341E3">
      <w:pPr>
        <w:spacing w:after="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>С соответствием занимаемой должности—4 педагога.  Без категории 2 педагога.</w:t>
      </w:r>
    </w:p>
    <w:p w:rsidR="00C341E3" w:rsidRPr="00344924" w:rsidRDefault="00C341E3" w:rsidP="00C341E3">
      <w:pPr>
        <w:spacing w:after="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>1 квалификационная категория -1 педагог.</w:t>
      </w:r>
    </w:p>
    <w:p w:rsidR="00C341E3" w:rsidRPr="00344924" w:rsidRDefault="00C341E3" w:rsidP="00C341E3">
      <w:pPr>
        <w:spacing w:after="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>Со стажем работы до 5 лет - 4 педагогов, с 10 до 15 лет – 2 педагог, с 15 до 20 – 1 педагог, более 25 лет - 1 педагог.</w:t>
      </w:r>
    </w:p>
    <w:p w:rsidR="00C341E3" w:rsidRPr="00344924" w:rsidRDefault="00C341E3" w:rsidP="00C341E3">
      <w:pPr>
        <w:pStyle w:val="2"/>
        <w:tabs>
          <w:tab w:val="left" w:pos="8520"/>
        </w:tabs>
        <w:spacing w:after="0" w:line="276" w:lineRule="auto"/>
        <w:ind w:firstLine="426"/>
        <w:jc w:val="center"/>
        <w:rPr>
          <w:rFonts w:asciiTheme="minorHAnsi" w:hAnsiTheme="minorHAnsi"/>
          <w:b/>
          <w:sz w:val="24"/>
          <w:szCs w:val="24"/>
        </w:rPr>
      </w:pPr>
    </w:p>
    <w:p w:rsidR="00C341E3" w:rsidRPr="00344924" w:rsidRDefault="00C341E3" w:rsidP="00C341E3">
      <w:pPr>
        <w:pStyle w:val="2"/>
        <w:tabs>
          <w:tab w:val="left" w:pos="8520"/>
        </w:tabs>
        <w:spacing w:after="0" w:line="276" w:lineRule="auto"/>
        <w:ind w:firstLine="426"/>
        <w:jc w:val="center"/>
        <w:rPr>
          <w:rFonts w:asciiTheme="minorHAnsi" w:hAnsiTheme="minorHAnsi"/>
          <w:b/>
          <w:sz w:val="24"/>
          <w:szCs w:val="24"/>
        </w:rPr>
      </w:pPr>
      <w:r w:rsidRPr="00344924">
        <w:rPr>
          <w:rFonts w:asciiTheme="minorHAnsi" w:hAnsiTheme="minorHAnsi"/>
          <w:b/>
          <w:sz w:val="24"/>
          <w:szCs w:val="24"/>
        </w:rPr>
        <w:t>Сравнительный анализ</w:t>
      </w:r>
    </w:p>
    <w:p w:rsidR="00C341E3" w:rsidRPr="00344924" w:rsidRDefault="00C341E3" w:rsidP="00C341E3">
      <w:pPr>
        <w:pStyle w:val="2"/>
        <w:tabs>
          <w:tab w:val="left" w:pos="8520"/>
        </w:tabs>
        <w:spacing w:after="0" w:line="276" w:lineRule="auto"/>
        <w:ind w:firstLine="426"/>
        <w:jc w:val="center"/>
        <w:rPr>
          <w:rFonts w:asciiTheme="minorHAnsi" w:hAnsiTheme="minorHAnsi"/>
          <w:b/>
          <w:sz w:val="24"/>
          <w:szCs w:val="24"/>
        </w:rPr>
      </w:pPr>
      <w:r w:rsidRPr="00344924">
        <w:rPr>
          <w:rFonts w:asciiTheme="minorHAnsi" w:hAnsiTheme="minorHAnsi"/>
          <w:b/>
          <w:sz w:val="24"/>
          <w:szCs w:val="24"/>
        </w:rPr>
        <w:t>квалификационного уровня педагогических кадров</w:t>
      </w:r>
    </w:p>
    <w:p w:rsidR="00C341E3" w:rsidRPr="00344924" w:rsidRDefault="00C341E3" w:rsidP="00C341E3">
      <w:pPr>
        <w:pStyle w:val="2"/>
        <w:tabs>
          <w:tab w:val="left" w:pos="8520"/>
        </w:tabs>
        <w:spacing w:after="0" w:line="276" w:lineRule="auto"/>
        <w:ind w:firstLine="426"/>
        <w:jc w:val="center"/>
        <w:rPr>
          <w:rFonts w:asciiTheme="minorHAnsi" w:hAnsiTheme="minorHAnsi"/>
          <w:b/>
          <w:i/>
          <w:sz w:val="24"/>
          <w:szCs w:val="24"/>
        </w:rPr>
      </w:pPr>
      <w:r w:rsidRPr="00344924">
        <w:rPr>
          <w:rFonts w:asciiTheme="minorHAnsi" w:hAnsiTheme="minorHAnsi"/>
          <w:b/>
          <w:sz w:val="24"/>
          <w:szCs w:val="24"/>
        </w:rPr>
        <w:t>за 2014/2015/ 2016 год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3"/>
        <w:gridCol w:w="620"/>
        <w:gridCol w:w="622"/>
        <w:gridCol w:w="624"/>
        <w:gridCol w:w="622"/>
        <w:gridCol w:w="622"/>
        <w:gridCol w:w="624"/>
        <w:gridCol w:w="622"/>
        <w:gridCol w:w="622"/>
        <w:gridCol w:w="622"/>
        <w:gridCol w:w="622"/>
        <w:gridCol w:w="622"/>
        <w:gridCol w:w="754"/>
      </w:tblGrid>
      <w:tr w:rsidR="00C341E3" w:rsidRPr="00344924" w:rsidTr="00C341E3">
        <w:trPr>
          <w:jc w:val="center"/>
        </w:trPr>
        <w:tc>
          <w:tcPr>
            <w:tcW w:w="1030" w:type="pct"/>
            <w:vMerge w:val="restar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Должность</w:t>
            </w:r>
          </w:p>
        </w:tc>
        <w:tc>
          <w:tcPr>
            <w:tcW w:w="975" w:type="pct"/>
            <w:gridSpan w:val="3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Без категории</w:t>
            </w:r>
          </w:p>
        </w:tc>
        <w:tc>
          <w:tcPr>
            <w:tcW w:w="976" w:type="pct"/>
            <w:gridSpan w:val="3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  <w:lang w:val="en-US"/>
              </w:rPr>
              <w:t>II</w:t>
            </w:r>
            <w:r w:rsidRPr="00344924">
              <w:rPr>
                <w:rFonts w:asciiTheme="minorHAnsi" w:hAnsiTheme="minorHAnsi"/>
                <w:sz w:val="24"/>
                <w:szCs w:val="24"/>
              </w:rPr>
              <w:t xml:space="preserve"> кв.категория</w:t>
            </w:r>
          </w:p>
        </w:tc>
        <w:tc>
          <w:tcPr>
            <w:tcW w:w="975" w:type="pct"/>
            <w:gridSpan w:val="3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344924">
              <w:rPr>
                <w:rFonts w:asciiTheme="minorHAnsi" w:hAnsiTheme="minorHAnsi"/>
                <w:sz w:val="24"/>
                <w:szCs w:val="24"/>
              </w:rPr>
              <w:t xml:space="preserve"> кв.категория</w:t>
            </w:r>
          </w:p>
        </w:tc>
        <w:tc>
          <w:tcPr>
            <w:tcW w:w="1045" w:type="pct"/>
            <w:gridSpan w:val="3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Соответствие зан.должности</w:t>
            </w:r>
          </w:p>
        </w:tc>
      </w:tr>
      <w:tr w:rsidR="00C341E3" w:rsidRPr="00344924" w:rsidTr="00C341E3">
        <w:trPr>
          <w:jc w:val="center"/>
        </w:trPr>
        <w:tc>
          <w:tcPr>
            <w:tcW w:w="1030" w:type="pct"/>
            <w:vMerge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2014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2015</w:t>
            </w:r>
          </w:p>
        </w:tc>
        <w:tc>
          <w:tcPr>
            <w:tcW w:w="39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</w:tr>
      <w:tr w:rsidR="00C341E3" w:rsidRPr="00344924" w:rsidTr="00C341E3">
        <w:trPr>
          <w:jc w:val="center"/>
        </w:trPr>
        <w:tc>
          <w:tcPr>
            <w:tcW w:w="1030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Заведующий</w:t>
            </w:r>
          </w:p>
        </w:tc>
        <w:tc>
          <w:tcPr>
            <w:tcW w:w="324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341E3" w:rsidRPr="00344924" w:rsidTr="00C341E3">
        <w:trPr>
          <w:jc w:val="center"/>
        </w:trPr>
        <w:tc>
          <w:tcPr>
            <w:tcW w:w="1030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24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C341E3" w:rsidRPr="00344924" w:rsidRDefault="00344924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C341E3" w:rsidRPr="00344924" w:rsidTr="00C341E3">
        <w:trPr>
          <w:jc w:val="center"/>
        </w:trPr>
        <w:tc>
          <w:tcPr>
            <w:tcW w:w="1030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4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C341E3" w:rsidRPr="00344924" w:rsidTr="00C341E3">
        <w:trPr>
          <w:jc w:val="center"/>
        </w:trPr>
        <w:tc>
          <w:tcPr>
            <w:tcW w:w="1030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Инструктор по физо</w:t>
            </w:r>
          </w:p>
        </w:tc>
        <w:tc>
          <w:tcPr>
            <w:tcW w:w="324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41E3" w:rsidRPr="00344924" w:rsidTr="00C341E3">
        <w:trPr>
          <w:jc w:val="center"/>
        </w:trPr>
        <w:tc>
          <w:tcPr>
            <w:tcW w:w="1030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 xml:space="preserve">Итого </w:t>
            </w:r>
          </w:p>
        </w:tc>
        <w:tc>
          <w:tcPr>
            <w:tcW w:w="324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26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6" w:type="pct"/>
            <w:vAlign w:val="center"/>
          </w:tcPr>
          <w:p w:rsidR="00C341E3" w:rsidRPr="00344924" w:rsidRDefault="00344924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2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95" w:type="pct"/>
            <w:vAlign w:val="center"/>
          </w:tcPr>
          <w:p w:rsidR="00C341E3" w:rsidRPr="00344924" w:rsidRDefault="00C341E3" w:rsidP="00C341E3">
            <w:pPr>
              <w:pStyle w:val="2"/>
              <w:tabs>
                <w:tab w:val="left" w:pos="8520"/>
              </w:tabs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</w:tbl>
    <w:p w:rsidR="00C341E3" w:rsidRPr="00344924" w:rsidRDefault="00C341E3" w:rsidP="00C341E3">
      <w:pPr>
        <w:pStyle w:val="a3"/>
        <w:ind w:left="-426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 xml:space="preserve">        </w:t>
      </w:r>
    </w:p>
    <w:p w:rsidR="00C341E3" w:rsidRPr="00344924" w:rsidRDefault="00C341E3" w:rsidP="00C341E3">
      <w:pPr>
        <w:spacing w:after="240" w:line="240" w:lineRule="auto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Учебно-воспитательный процесс осуществлялся по следующим программам: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. Примерная общеобразовательная программа дошкольного образования «От рождения до школы»Н.Е.Веракса; Т.С.Комарова, М.А.Васильева       «Программа развития речи дошкольников»    О.С.Ушакова, «Школа здорового человека » Г.И.Кулик. 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</w:t>
      </w:r>
      <w:r w:rsidRPr="00344924">
        <w:rPr>
          <w:sz w:val="24"/>
          <w:szCs w:val="24"/>
        </w:rPr>
        <w:softHyphen/>
        <w:t>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</w:t>
      </w:r>
      <w:r w:rsidRPr="00344924">
        <w:rPr>
          <w:sz w:val="24"/>
          <w:szCs w:val="24"/>
        </w:rPr>
        <w:softHyphen/>
        <w:t>тельской, продуктивной, музыкально-художественной и чтения. Все виды деятельности представляют ос</w:t>
      </w:r>
      <w:r w:rsidRPr="00344924">
        <w:rPr>
          <w:sz w:val="24"/>
          <w:szCs w:val="24"/>
        </w:rPr>
        <w:softHyphen/>
        <w:t>новные направления развития детей: физическое, познавательно-речевое, художественно-эстетическое, социально-личностное.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</w:t>
      </w:r>
      <w:r w:rsidRPr="00344924">
        <w:rPr>
          <w:sz w:val="24"/>
          <w:szCs w:val="24"/>
        </w:rPr>
        <w:softHyphen/>
        <w:t>нирования воспитательно-образовательной работы (перспективного и календарного планов) и  рабочие программы групп.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При проведении организованной образовательной деятельности использовались как традиционные (наблюдение, беседы, сравнение, мониторинг, индивидуальная работа и т. д.), так и нетрадиционные методы работы (например: пальчиковая гимнастика, дыхательная гимнастика, элементы ТРИЗ, и т. д). Оценить динамику достижений воспитанников, эффективность и сбалансированность форм и методов работы позволяет мониторинг достижения детьми пла</w:t>
      </w:r>
      <w:r w:rsidRPr="00344924">
        <w:rPr>
          <w:sz w:val="24"/>
          <w:szCs w:val="24"/>
        </w:rPr>
        <w:softHyphen/>
        <w:t>нируемых итоговых результатов освоения основной общеобразовательной программы, реализуемой в ДОУ.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  <w:color w:val="000000"/>
        </w:rPr>
        <w:t>Мониторинг качества освоения детьми основной общеобразовательной программы за</w:t>
      </w:r>
      <w:r w:rsidRPr="00344924">
        <w:rPr>
          <w:rFonts w:asciiTheme="minorHAnsi" w:hAnsiTheme="minorHAnsi"/>
        </w:rPr>
        <w:t xml:space="preserve"> 2015-2016 учебный год </w:t>
      </w:r>
      <w:r w:rsidRPr="00344924">
        <w:rPr>
          <w:rFonts w:asciiTheme="minorHAnsi" w:hAnsiTheme="minorHAnsi"/>
          <w:color w:val="000000"/>
        </w:rPr>
        <w:t>учеб</w:t>
      </w:r>
      <w:r w:rsidRPr="00344924">
        <w:rPr>
          <w:rFonts w:asciiTheme="minorHAnsi" w:hAnsiTheme="minorHAnsi"/>
          <w:color w:val="000000"/>
        </w:rPr>
        <w:softHyphen/>
        <w:t>ный год показал следующие результаты.</w:t>
      </w: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rPr>
          <w:sz w:val="24"/>
          <w:szCs w:val="24"/>
        </w:rPr>
        <w:sectPr w:rsidR="00C341E3" w:rsidRPr="00344924" w:rsidSect="00C341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XSpec="center" w:tblpY="1385"/>
        <w:tblW w:w="16187" w:type="dxa"/>
        <w:tblLayout w:type="fixed"/>
        <w:tblLook w:val="04A0"/>
      </w:tblPr>
      <w:tblGrid>
        <w:gridCol w:w="1522"/>
        <w:gridCol w:w="854"/>
        <w:gridCol w:w="851"/>
        <w:gridCol w:w="1049"/>
        <w:gridCol w:w="794"/>
        <w:gridCol w:w="992"/>
        <w:gridCol w:w="850"/>
        <w:gridCol w:w="851"/>
        <w:gridCol w:w="850"/>
        <w:gridCol w:w="709"/>
        <w:gridCol w:w="992"/>
        <w:gridCol w:w="851"/>
        <w:gridCol w:w="709"/>
        <w:gridCol w:w="708"/>
        <w:gridCol w:w="709"/>
        <w:gridCol w:w="345"/>
        <w:gridCol w:w="364"/>
        <w:gridCol w:w="709"/>
        <w:gridCol w:w="708"/>
        <w:gridCol w:w="770"/>
      </w:tblGrid>
      <w:tr w:rsidR="00C341E3" w:rsidRPr="00344924" w:rsidTr="00C341E3">
        <w:tc>
          <w:tcPr>
            <w:tcW w:w="16187" w:type="dxa"/>
            <w:gridSpan w:val="20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lastRenderedPageBreak/>
              <w:t xml:space="preserve">         МДОУ «Детский сад №38  «Ромашка»   х. Красночервонный</w:t>
            </w:r>
          </w:p>
        </w:tc>
      </w:tr>
      <w:tr w:rsidR="00C341E3" w:rsidRPr="00344924" w:rsidTr="00C341E3">
        <w:tc>
          <w:tcPr>
            <w:tcW w:w="16187" w:type="dxa"/>
            <w:gridSpan w:val="20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 xml:space="preserve">          Конец   2015—2016 учебного года     </w:t>
            </w:r>
          </w:p>
        </w:tc>
      </w:tr>
      <w:tr w:rsidR="00C341E3" w:rsidRPr="00344924" w:rsidTr="00C341E3">
        <w:tc>
          <w:tcPr>
            <w:tcW w:w="1522" w:type="dxa"/>
            <w:vMerge w:val="restart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 xml:space="preserve">    Группы</w:t>
            </w:r>
          </w:p>
        </w:tc>
        <w:tc>
          <w:tcPr>
            <w:tcW w:w="14665" w:type="dxa"/>
            <w:gridSpan w:val="19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 xml:space="preserve">    Уровень овладения необходимыми навыками и умениями по образовательным областям</w:t>
            </w:r>
          </w:p>
        </w:tc>
      </w:tr>
      <w:tr w:rsidR="00C341E3" w:rsidRPr="00344924" w:rsidTr="00C341E3">
        <w:trPr>
          <w:cantSplit/>
          <w:trHeight w:val="2376"/>
        </w:trPr>
        <w:tc>
          <w:tcPr>
            <w:tcW w:w="1522" w:type="dxa"/>
            <w:vMerge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vAlign w:val="center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Физическое направление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  <w:vAlign w:val="center"/>
          </w:tcPr>
          <w:p w:rsidR="00C341E3" w:rsidRPr="00344924" w:rsidRDefault="00C341E3" w:rsidP="00C341E3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Социально –коммуникативное направление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Познавательное направление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Речевое развитие</w:t>
            </w:r>
          </w:p>
          <w:p w:rsidR="00C341E3" w:rsidRPr="00344924" w:rsidRDefault="00C341E3" w:rsidP="00C341E3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tcBorders>
              <w:right w:val="nil"/>
            </w:tcBorders>
            <w:vAlign w:val="center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4" w:type="dxa"/>
            <w:tcBorders>
              <w:left w:val="nil"/>
            </w:tcBorders>
            <w:textDirection w:val="btLr"/>
            <w:vAlign w:val="center"/>
          </w:tcPr>
          <w:p w:rsidR="00C341E3" w:rsidRPr="00344924" w:rsidRDefault="00C341E3" w:rsidP="00C341E3">
            <w:pPr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extDirection w:val="btLr"/>
            <w:vAlign w:val="center"/>
          </w:tcPr>
          <w:p w:rsidR="00C341E3" w:rsidRPr="00344924" w:rsidRDefault="00C341E3" w:rsidP="00C341E3">
            <w:pPr>
              <w:ind w:left="113" w:right="113"/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Итоговый результат</w:t>
            </w:r>
          </w:p>
        </w:tc>
      </w:tr>
      <w:tr w:rsidR="00C341E3" w:rsidRPr="00344924" w:rsidTr="00C341E3">
        <w:trPr>
          <w:trHeight w:val="497"/>
        </w:trPr>
        <w:tc>
          <w:tcPr>
            <w:tcW w:w="1522" w:type="dxa"/>
            <w:vMerge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344924" w:rsidRDefault="00C341E3" w:rsidP="00C341E3">
            <w:pPr>
              <w:ind w:left="61"/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341E3" w:rsidRPr="00344924" w:rsidRDefault="00C341E3" w:rsidP="00C341E3">
            <w:pPr>
              <w:ind w:left="46"/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94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Н</w:t>
            </w:r>
          </w:p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9" w:type="dxa"/>
            <w:gridSpan w:val="2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70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Н</w:t>
            </w:r>
          </w:p>
        </w:tc>
      </w:tr>
      <w:tr w:rsidR="00C341E3" w:rsidRPr="00344924" w:rsidTr="00C341E3">
        <w:trPr>
          <w:trHeight w:val="721"/>
        </w:trPr>
        <w:tc>
          <w:tcPr>
            <w:tcW w:w="152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 xml:space="preserve"> Младшая гр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9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---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7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341E3" w:rsidRPr="00344924" w:rsidTr="00C341E3">
        <w:trPr>
          <w:trHeight w:val="758"/>
        </w:trPr>
        <w:tc>
          <w:tcPr>
            <w:tcW w:w="152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Средняя гр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9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60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7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29</w:t>
            </w:r>
          </w:p>
        </w:tc>
      </w:tr>
      <w:tr w:rsidR="00C341E3" w:rsidRPr="00344924" w:rsidTr="00C341E3">
        <w:tc>
          <w:tcPr>
            <w:tcW w:w="152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Старшая гр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9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2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7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C341E3" w:rsidRPr="00344924" w:rsidTr="00C341E3">
        <w:trPr>
          <w:trHeight w:val="668"/>
        </w:trPr>
        <w:tc>
          <w:tcPr>
            <w:tcW w:w="152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Подготовительная  гр.</w:t>
            </w:r>
          </w:p>
        </w:tc>
        <w:tc>
          <w:tcPr>
            <w:tcW w:w="85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72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---</w:t>
            </w:r>
          </w:p>
        </w:tc>
        <w:tc>
          <w:tcPr>
            <w:tcW w:w="79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---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8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12</w:t>
            </w:r>
          </w:p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341E3" w:rsidRPr="00344924" w:rsidTr="00C341E3">
        <w:trPr>
          <w:trHeight w:val="668"/>
        </w:trPr>
        <w:tc>
          <w:tcPr>
            <w:tcW w:w="152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Итог</w:t>
            </w:r>
          </w:p>
        </w:tc>
        <w:tc>
          <w:tcPr>
            <w:tcW w:w="85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</w:tcPr>
          <w:p w:rsidR="00C341E3" w:rsidRPr="00344924" w:rsidRDefault="00C341E3" w:rsidP="00C341E3">
            <w:pPr>
              <w:rPr>
                <w:rFonts w:cs="Times New Roman"/>
                <w:sz w:val="24"/>
                <w:szCs w:val="24"/>
              </w:rPr>
            </w:pPr>
            <w:r w:rsidRPr="0034492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8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38</w:t>
            </w:r>
          </w:p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341E3" w:rsidRPr="00344924" w:rsidRDefault="00C341E3" w:rsidP="00C341E3">
      <w:pPr>
        <w:pStyle w:val="a4"/>
        <w:rPr>
          <w:b/>
          <w:sz w:val="24"/>
          <w:szCs w:val="24"/>
        </w:rPr>
        <w:sectPr w:rsidR="00C341E3" w:rsidRPr="00344924" w:rsidSect="00C341E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A395D" w:rsidRPr="00344924" w:rsidRDefault="005A395D" w:rsidP="00C341E3">
      <w:pPr>
        <w:pStyle w:val="a4"/>
        <w:rPr>
          <w:b/>
          <w:sz w:val="24"/>
          <w:szCs w:val="24"/>
        </w:rPr>
      </w:pPr>
    </w:p>
    <w:p w:rsidR="005A395D" w:rsidRPr="00344924" w:rsidRDefault="005A395D" w:rsidP="00C341E3">
      <w:pPr>
        <w:pStyle w:val="a4"/>
        <w:rPr>
          <w:b/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b/>
          <w:sz w:val="24"/>
          <w:szCs w:val="24"/>
        </w:rPr>
        <w:t>Слабые стороны</w:t>
      </w:r>
      <w:r w:rsidRPr="00344924">
        <w:rPr>
          <w:sz w:val="24"/>
          <w:szCs w:val="24"/>
        </w:rPr>
        <w:t>: Анализ выполнения требований к содержанию и методам воспитания и обучения, а также анализ усво</w:t>
      </w:r>
      <w:r w:rsidRPr="00344924">
        <w:rPr>
          <w:sz w:val="24"/>
          <w:szCs w:val="24"/>
        </w:rPr>
        <w:softHyphen/>
        <w:t>ения детьми программного материала показывают  не стабильность по всем направ</w:t>
      </w:r>
      <w:r w:rsidRPr="00344924">
        <w:rPr>
          <w:sz w:val="24"/>
          <w:szCs w:val="24"/>
        </w:rPr>
        <w:softHyphen/>
        <w:t>лениям развития. Особенно</w:t>
      </w:r>
      <w:r w:rsidR="009716A4" w:rsidRPr="00344924">
        <w:rPr>
          <w:sz w:val="24"/>
          <w:szCs w:val="24"/>
        </w:rPr>
        <w:t xml:space="preserve"> речевое развитие, познавательно развитие</w:t>
      </w:r>
      <w:r w:rsidRPr="00344924">
        <w:rPr>
          <w:sz w:val="24"/>
          <w:szCs w:val="24"/>
        </w:rPr>
        <w:t>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b/>
          <w:sz w:val="24"/>
          <w:szCs w:val="24"/>
        </w:rPr>
        <w:t>Перспектива работы:</w:t>
      </w:r>
      <w:r w:rsidRPr="00344924">
        <w:rPr>
          <w:sz w:val="24"/>
          <w:szCs w:val="24"/>
        </w:rPr>
        <w:t xml:space="preserve">  Тесное сотрудничество воспитателей, специалистов, администрации ДОУ и родителей, а также использование приемов развивающего обучения и индивидуаль</w:t>
      </w:r>
      <w:r w:rsidRPr="00344924">
        <w:rPr>
          <w:sz w:val="24"/>
          <w:szCs w:val="24"/>
        </w:rPr>
        <w:softHyphen/>
        <w:t>ного подхода к каждому ребенку. Знания и навыки, полученные детьми в ходе непосредственно образовательной деятельности, необхо</w:t>
      </w:r>
      <w:r w:rsidRPr="00344924">
        <w:rPr>
          <w:sz w:val="24"/>
          <w:szCs w:val="24"/>
        </w:rPr>
        <w:softHyphen/>
        <w:t>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</w:t>
      </w:r>
      <w:r w:rsidRPr="00344924">
        <w:rPr>
          <w:sz w:val="24"/>
          <w:szCs w:val="24"/>
        </w:rPr>
        <w:softHyphen/>
        <w:t>тодов работы, позволяющих развивать соответствующие знания, умения и навыки.</w:t>
      </w:r>
      <w:r w:rsidR="009716A4" w:rsidRPr="00344924">
        <w:rPr>
          <w:sz w:val="24"/>
          <w:szCs w:val="24"/>
        </w:rPr>
        <w:t xml:space="preserve"> В средней группе, воспитатель Ташкинова Л.Н. будет больше заниматься всесторонним развитием ребёнка,уделять внимание  речевому развитию детей.</w:t>
      </w: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  <w:b/>
          <w:bCs/>
        </w:rPr>
        <w:t>Анализ уровня готовности детей подготовительной группы к обучению в школе</w:t>
      </w:r>
    </w:p>
    <w:p w:rsidR="00C341E3" w:rsidRPr="00344924" w:rsidRDefault="00C341E3" w:rsidP="00C341E3">
      <w:pPr>
        <w:rPr>
          <w:sz w:val="24"/>
          <w:szCs w:val="24"/>
        </w:rPr>
      </w:pP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Сводные данные освоения программы за учебный год в подготовительной группе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1595"/>
        <w:gridCol w:w="1595"/>
        <w:gridCol w:w="1596"/>
      </w:tblGrid>
      <w:tr w:rsidR="0075621C" w:rsidRPr="00344924" w:rsidTr="0075621C">
        <w:trPr>
          <w:trHeight w:val="151"/>
        </w:trPr>
        <w:tc>
          <w:tcPr>
            <w:tcW w:w="4785" w:type="dxa"/>
            <w:vMerge w:val="restart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Образовательные области</w:t>
            </w:r>
          </w:p>
        </w:tc>
        <w:tc>
          <w:tcPr>
            <w:tcW w:w="4786" w:type="dxa"/>
            <w:gridSpan w:val="3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 Уровень</w:t>
            </w:r>
          </w:p>
        </w:tc>
      </w:tr>
      <w:tr w:rsidR="0075621C" w:rsidRPr="00344924" w:rsidTr="0075621C">
        <w:trPr>
          <w:trHeight w:val="150"/>
        </w:trPr>
        <w:tc>
          <w:tcPr>
            <w:tcW w:w="4785" w:type="dxa"/>
            <w:vMerge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Высокий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Средний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Низкий</w:t>
            </w:r>
          </w:p>
        </w:tc>
      </w:tr>
      <w:tr w:rsidR="0075621C" w:rsidRPr="00344924" w:rsidTr="0075621C">
        <w:tc>
          <w:tcPr>
            <w:tcW w:w="478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1.Физическое направление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72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28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------</w:t>
            </w:r>
          </w:p>
        </w:tc>
      </w:tr>
      <w:tr w:rsidR="0075621C" w:rsidRPr="00344924" w:rsidTr="0075621C">
        <w:tc>
          <w:tcPr>
            <w:tcW w:w="478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2.Социально-коммуникативное направление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88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-------</w:t>
            </w:r>
          </w:p>
        </w:tc>
      </w:tr>
      <w:tr w:rsidR="0075621C" w:rsidRPr="00344924" w:rsidTr="0075621C">
        <w:tc>
          <w:tcPr>
            <w:tcW w:w="478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3.Познавательное направление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91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1</w:t>
            </w:r>
          </w:p>
        </w:tc>
      </w:tr>
      <w:tr w:rsidR="0075621C" w:rsidRPr="00344924" w:rsidTr="0075621C">
        <w:tc>
          <w:tcPr>
            <w:tcW w:w="478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4.Речевое развитие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94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1</w:t>
            </w:r>
          </w:p>
        </w:tc>
      </w:tr>
      <w:tr w:rsidR="0075621C" w:rsidRPr="00344924" w:rsidTr="0075621C">
        <w:tc>
          <w:tcPr>
            <w:tcW w:w="478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5.Художественно-эстетическое развитие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87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8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3</w:t>
            </w:r>
          </w:p>
        </w:tc>
      </w:tr>
      <w:tr w:rsidR="0075621C" w:rsidRPr="00344924" w:rsidTr="0075621C">
        <w:tc>
          <w:tcPr>
            <w:tcW w:w="4785" w:type="dxa"/>
          </w:tcPr>
          <w:p w:rsidR="0075621C" w:rsidRPr="00344924" w:rsidRDefault="0075621C" w:rsidP="0075621C">
            <w:pPr>
              <w:pStyle w:val="a4"/>
              <w:rPr>
                <w:b/>
                <w:sz w:val="24"/>
                <w:szCs w:val="24"/>
              </w:rPr>
            </w:pPr>
            <w:r w:rsidRPr="00344924">
              <w:rPr>
                <w:b/>
                <w:sz w:val="24"/>
                <w:szCs w:val="24"/>
              </w:rPr>
              <w:t>Итоговый результат: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b/>
                <w:sz w:val="24"/>
                <w:szCs w:val="24"/>
              </w:rPr>
            </w:pPr>
            <w:r w:rsidRPr="00344924">
              <w:rPr>
                <w:b/>
                <w:sz w:val="24"/>
                <w:szCs w:val="24"/>
              </w:rPr>
              <w:t xml:space="preserve">    86</w:t>
            </w:r>
          </w:p>
        </w:tc>
        <w:tc>
          <w:tcPr>
            <w:tcW w:w="1595" w:type="dxa"/>
          </w:tcPr>
          <w:p w:rsidR="0075621C" w:rsidRPr="00344924" w:rsidRDefault="0075621C" w:rsidP="0075621C">
            <w:pPr>
              <w:pStyle w:val="a4"/>
              <w:rPr>
                <w:b/>
                <w:sz w:val="24"/>
                <w:szCs w:val="24"/>
              </w:rPr>
            </w:pPr>
            <w:r w:rsidRPr="00344924">
              <w:rPr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596" w:type="dxa"/>
          </w:tcPr>
          <w:p w:rsidR="0075621C" w:rsidRPr="00344924" w:rsidRDefault="0075621C" w:rsidP="0075621C">
            <w:pPr>
              <w:pStyle w:val="a4"/>
              <w:rPr>
                <w:b/>
                <w:sz w:val="24"/>
                <w:szCs w:val="24"/>
              </w:rPr>
            </w:pPr>
            <w:r w:rsidRPr="00344924">
              <w:rPr>
                <w:b/>
                <w:sz w:val="24"/>
                <w:szCs w:val="24"/>
              </w:rPr>
              <w:t xml:space="preserve">       2</w:t>
            </w:r>
          </w:p>
        </w:tc>
      </w:tr>
    </w:tbl>
    <w:p w:rsidR="0075621C" w:rsidRPr="00344924" w:rsidRDefault="0075621C" w:rsidP="0075621C">
      <w:pPr>
        <w:pStyle w:val="a4"/>
        <w:rPr>
          <w:sz w:val="24"/>
          <w:szCs w:val="24"/>
        </w:rPr>
      </w:pPr>
    </w:p>
    <w:p w:rsidR="0075621C" w:rsidRPr="00344924" w:rsidRDefault="0075621C" w:rsidP="0075621C">
      <w:pPr>
        <w:pStyle w:val="a4"/>
        <w:rPr>
          <w:sz w:val="24"/>
          <w:szCs w:val="24"/>
        </w:rPr>
      </w:pP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В соответствии с полученными результатами диагностики дети подготовительной группы готовы к школьному обучению.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Нами были достигнуты целевые ориентиры на этапе завершения дошкольного образования: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*дети овладели основными культурными способами деятельности, проявляют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 способны выбирать себе род занятий, участников по совместной деятельности;  обладают установкой положительного отношения к миру, к разным видам труда, другим людям и самому себе, обладают чувством собственного достоинства;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* активно взаимодействуют со сверстниками и взрослыми, участвуют в совместных играх. Способны договариваться, учитывать интересы и чувства других, сопереживают неудачам и радуются успехам других, адекватно проявляют свои чувства, в том числе чувство веры в себя, стараются разрешать конфликты;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lastRenderedPageBreak/>
        <w:t xml:space="preserve"> *обладают развитым воображением, которое реализуется в разных видах деятельности, и прежде всего в игре;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 владеют разными формами и видами игры, различают условную и реальную ситуации, умеют подчиняться разным правилам и социальным нормам;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* дети достаточно хорошо владеют устной речью, могут выражать свои мысли и желания, могут использовать речь для выражения своих мыслей, чувств и желаний, построения речевого высказывания в ситуации общения, могут выделять звуки в словах, у них складываются предпосылки грамотности, многие дети бегло читают;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* развита крупная и мелкая моторика; они подвижны, выносливы, владеют основными движениями, могут контролировать свои движения и управлять ими;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 способны к волевым усилиям, могут следовать социальным нормам поведения и правилам в разных видах деятельности, во взаимоотношениях со взрослыми и сверстниками, могут соблюдать правила безопасного поведения и личной гигиены;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* проявляют любознательность, задают вопросы взрослым и сверстникам, интересуются причинно-следственными связями, пытаются самостоятельно придумывать объяснения явлениям природы и поступкам людей;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 склоны наблюдать, экспериментировать.</w:t>
      </w:r>
    </w:p>
    <w:p w:rsidR="00344924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Обладают начальными знаниями о себе, о природном и социальном мире, в котором они живут;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*знакомы с произведениями детской литературы, обладают элементарными представлениями из области живой природы, естествознания, математики, истории и т.п.;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 способны к принятию собственных решений, опираясь на свои знания и умения в различных видах деятельности.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</w:p>
    <w:p w:rsidR="00C341E3" w:rsidRPr="00344924" w:rsidRDefault="0075621C" w:rsidP="00C341E3">
      <w:pPr>
        <w:tabs>
          <w:tab w:val="left" w:pos="113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44924">
        <w:rPr>
          <w:rFonts w:eastAsia="Times New Roman" w:cs="Times New Roman"/>
          <w:sz w:val="24"/>
          <w:szCs w:val="24"/>
          <w:lang w:eastAsia="ru-RU"/>
        </w:rPr>
        <w:t>Выпускников нашего детского сада отличает хороший уровень подготовки к дальнейшему обучению в начальной школе, что подтверждается положительными отзывами учителей СОШ № 11.</w:t>
      </w:r>
    </w:p>
    <w:p w:rsidR="0075621C" w:rsidRPr="00344924" w:rsidRDefault="0075621C" w:rsidP="00C341E3">
      <w:pPr>
        <w:tabs>
          <w:tab w:val="left" w:pos="113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621C" w:rsidRPr="00344924" w:rsidRDefault="0075621C" w:rsidP="00C341E3">
      <w:pPr>
        <w:tabs>
          <w:tab w:val="left" w:pos="1134"/>
        </w:tabs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  <w:b/>
          <w:u w:val="single"/>
        </w:rPr>
      </w:pPr>
      <w:r w:rsidRPr="00344924">
        <w:rPr>
          <w:rFonts w:asciiTheme="minorHAnsi" w:hAnsiTheme="minorHAnsi"/>
          <w:b/>
          <w:u w:val="single"/>
        </w:rPr>
        <w:t>Количество выпускников МДОУ «Детский сад № 38 «Ромашка» в сравнения за 3 года</w:t>
      </w:r>
    </w:p>
    <w:p w:rsidR="00233418" w:rsidRPr="00344924" w:rsidRDefault="00233418" w:rsidP="00C341E3">
      <w:pPr>
        <w:pStyle w:val="a7"/>
        <w:spacing w:after="0"/>
        <w:rPr>
          <w:rFonts w:asciiTheme="minorHAnsi" w:hAnsiTheme="minorHAnsi"/>
          <w:b/>
        </w:rPr>
      </w:pPr>
    </w:p>
    <w:tbl>
      <w:tblPr>
        <w:tblStyle w:val="a6"/>
        <w:tblW w:w="10422" w:type="dxa"/>
        <w:tblInd w:w="1" w:type="dxa"/>
        <w:tblLook w:val="04A0"/>
      </w:tblPr>
      <w:tblGrid>
        <w:gridCol w:w="3783"/>
        <w:gridCol w:w="6639"/>
      </w:tblGrid>
      <w:tr w:rsidR="00C341E3" w:rsidRPr="00344924" w:rsidTr="00C341E3">
        <w:tc>
          <w:tcPr>
            <w:tcW w:w="3783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год</w:t>
            </w:r>
          </w:p>
        </w:tc>
        <w:tc>
          <w:tcPr>
            <w:tcW w:w="6639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Количество  детей</w:t>
            </w:r>
          </w:p>
        </w:tc>
      </w:tr>
      <w:tr w:rsidR="00C341E3" w:rsidRPr="00344924" w:rsidTr="00C341E3">
        <w:tc>
          <w:tcPr>
            <w:tcW w:w="3783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 xml:space="preserve"> 2014г</w:t>
            </w:r>
          </w:p>
        </w:tc>
        <w:tc>
          <w:tcPr>
            <w:tcW w:w="6639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20</w:t>
            </w:r>
          </w:p>
        </w:tc>
      </w:tr>
      <w:tr w:rsidR="00C341E3" w:rsidRPr="00344924" w:rsidTr="00C341E3">
        <w:tc>
          <w:tcPr>
            <w:tcW w:w="3783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2015г</w:t>
            </w:r>
          </w:p>
        </w:tc>
        <w:tc>
          <w:tcPr>
            <w:tcW w:w="6639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16</w:t>
            </w:r>
          </w:p>
        </w:tc>
      </w:tr>
      <w:tr w:rsidR="00C341E3" w:rsidRPr="00344924" w:rsidTr="00C341E3">
        <w:tc>
          <w:tcPr>
            <w:tcW w:w="3783" w:type="dxa"/>
          </w:tcPr>
          <w:p w:rsidR="00C341E3" w:rsidRPr="00344924" w:rsidRDefault="00C341E3" w:rsidP="00C341E3">
            <w:pPr>
              <w:rPr>
                <w:rFonts w:cs="Times New Roman"/>
                <w:b/>
                <w:sz w:val="24"/>
                <w:szCs w:val="24"/>
              </w:rPr>
            </w:pPr>
            <w:r w:rsidRPr="00344924">
              <w:rPr>
                <w:rFonts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6639" w:type="dxa"/>
          </w:tcPr>
          <w:p w:rsidR="00C341E3" w:rsidRPr="00344924" w:rsidRDefault="00C341E3" w:rsidP="00C341E3">
            <w:pPr>
              <w:pStyle w:val="a7"/>
              <w:spacing w:after="0"/>
              <w:jc w:val="center"/>
              <w:rPr>
                <w:rFonts w:asciiTheme="minorHAnsi" w:hAnsiTheme="minorHAnsi"/>
              </w:rPr>
            </w:pPr>
            <w:r w:rsidRPr="00344924">
              <w:rPr>
                <w:rFonts w:asciiTheme="minorHAnsi" w:hAnsiTheme="minorHAnsi"/>
              </w:rPr>
              <w:t>20</w:t>
            </w:r>
          </w:p>
        </w:tc>
      </w:tr>
    </w:tbl>
    <w:p w:rsidR="00233418" w:rsidRPr="00344924" w:rsidRDefault="00233418" w:rsidP="00C341E3">
      <w:pPr>
        <w:pStyle w:val="a4"/>
        <w:rPr>
          <w:b/>
          <w:sz w:val="24"/>
          <w:szCs w:val="24"/>
        </w:rPr>
      </w:pPr>
    </w:p>
    <w:p w:rsidR="00233418" w:rsidRPr="00344924" w:rsidRDefault="00233418" w:rsidP="00C341E3">
      <w:pPr>
        <w:pStyle w:val="a4"/>
        <w:rPr>
          <w:b/>
          <w:sz w:val="24"/>
          <w:szCs w:val="24"/>
        </w:rPr>
      </w:pPr>
    </w:p>
    <w:p w:rsidR="00344924" w:rsidRPr="00344924" w:rsidRDefault="00C341E3" w:rsidP="0075621C">
      <w:pPr>
        <w:pStyle w:val="a4"/>
        <w:rPr>
          <w:sz w:val="24"/>
          <w:szCs w:val="24"/>
        </w:rPr>
      </w:pPr>
      <w:r w:rsidRPr="00344924">
        <w:rPr>
          <w:b/>
          <w:sz w:val="24"/>
          <w:szCs w:val="24"/>
        </w:rPr>
        <w:t>Выводы</w:t>
      </w:r>
      <w:r w:rsidRPr="00344924">
        <w:rPr>
          <w:sz w:val="24"/>
          <w:szCs w:val="24"/>
        </w:rPr>
        <w:t xml:space="preserve">: Исходя из полученных данных следует отметить,  что в ДОУ ярко выражена динамика развития дошкольников по всем интегративным качествам и образовательным областям.  </w:t>
      </w:r>
      <w:r w:rsidR="0075621C" w:rsidRPr="00344924">
        <w:rPr>
          <w:sz w:val="24"/>
          <w:szCs w:val="24"/>
        </w:rPr>
        <w:t xml:space="preserve"> М</w:t>
      </w:r>
      <w:r w:rsidRPr="00344924">
        <w:rPr>
          <w:sz w:val="24"/>
          <w:szCs w:val="24"/>
        </w:rPr>
        <w:t>ожно сделать вывод ,что поставленные задачи выполнены на должном уровн</w:t>
      </w:r>
      <w:r w:rsidR="00233418" w:rsidRPr="00344924">
        <w:rPr>
          <w:sz w:val="24"/>
          <w:szCs w:val="24"/>
        </w:rPr>
        <w:t>е</w:t>
      </w:r>
      <w:r w:rsidR="0075621C" w:rsidRPr="00344924">
        <w:rPr>
          <w:sz w:val="24"/>
          <w:szCs w:val="24"/>
        </w:rPr>
        <w:t>.</w:t>
      </w:r>
    </w:p>
    <w:p w:rsidR="00344924" w:rsidRPr="00344924" w:rsidRDefault="00344924" w:rsidP="0075621C">
      <w:pPr>
        <w:pStyle w:val="a4"/>
        <w:rPr>
          <w:sz w:val="24"/>
          <w:szCs w:val="24"/>
        </w:rPr>
      </w:pPr>
    </w:p>
    <w:p w:rsidR="00C341E3" w:rsidRPr="00344924" w:rsidRDefault="00C341E3" w:rsidP="0075621C">
      <w:pPr>
        <w:pStyle w:val="a4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>Анализ здоровья воспитанников</w:t>
      </w: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</w:p>
    <w:p w:rsidR="00C341E3" w:rsidRPr="00344924" w:rsidRDefault="000F4B95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lastRenderedPageBreak/>
        <w:t>За 2015-2016</w:t>
      </w:r>
      <w:r w:rsidR="00C341E3" w:rsidRPr="00344924">
        <w:rPr>
          <w:rFonts w:asciiTheme="minorHAnsi" w:hAnsiTheme="minorHAnsi"/>
        </w:rPr>
        <w:t xml:space="preserve"> учебный год посещаемость детей МДОУ «Детский сад № 38</w:t>
      </w:r>
      <w:r w:rsidR="00281ABE" w:rsidRPr="00344924">
        <w:rPr>
          <w:rFonts w:asciiTheme="minorHAnsi" w:hAnsiTheme="minorHAnsi"/>
        </w:rPr>
        <w:t xml:space="preserve"> «Ромашка» составила   </w:t>
      </w:r>
      <w:r w:rsidR="00344924" w:rsidRPr="00344924">
        <w:rPr>
          <w:rFonts w:asciiTheme="minorHAnsi" w:hAnsiTheme="minorHAnsi"/>
        </w:rPr>
        <w:t>58</w:t>
      </w:r>
      <w:r w:rsidR="00281ABE" w:rsidRPr="00344924">
        <w:rPr>
          <w:rFonts w:asciiTheme="minorHAnsi" w:hAnsiTheme="minorHAnsi"/>
        </w:rPr>
        <w:t xml:space="preserve">  </w:t>
      </w:r>
      <w:r w:rsidR="00C341E3" w:rsidRPr="00344924">
        <w:rPr>
          <w:rFonts w:asciiTheme="minorHAnsi" w:hAnsiTheme="minorHAnsi"/>
        </w:rPr>
        <w:t>%  :</w:t>
      </w: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 xml:space="preserve">не посещали детский сад   </w:t>
      </w:r>
      <w:r w:rsidR="005A395D" w:rsidRPr="00344924">
        <w:rPr>
          <w:rFonts w:asciiTheme="minorHAnsi" w:hAnsiTheme="minorHAnsi"/>
        </w:rPr>
        <w:t xml:space="preserve">  </w:t>
      </w:r>
      <w:r w:rsidR="00344924" w:rsidRPr="00344924">
        <w:rPr>
          <w:rFonts w:asciiTheme="minorHAnsi" w:hAnsiTheme="minorHAnsi"/>
        </w:rPr>
        <w:t>42</w:t>
      </w:r>
      <w:r w:rsidRPr="00344924">
        <w:rPr>
          <w:rFonts w:asciiTheme="minorHAnsi" w:hAnsiTheme="minorHAnsi"/>
        </w:rPr>
        <w:t xml:space="preserve">  % детей по следующим причинам:</w:t>
      </w:r>
    </w:p>
    <w:p w:rsidR="00C341E3" w:rsidRPr="00344924" w:rsidRDefault="00C341E3" w:rsidP="00C341E3">
      <w:pPr>
        <w:pStyle w:val="a7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простудные заболевания,</w:t>
      </w:r>
    </w:p>
    <w:p w:rsidR="00C341E3" w:rsidRPr="00344924" w:rsidRDefault="00C341E3" w:rsidP="00C341E3">
      <w:pPr>
        <w:pStyle w:val="a7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ОРВИ,</w:t>
      </w:r>
    </w:p>
    <w:p w:rsidR="00C341E3" w:rsidRPr="00344924" w:rsidRDefault="00C341E3" w:rsidP="00C341E3">
      <w:pPr>
        <w:pStyle w:val="a7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по семейным обстоятельствам.</w:t>
      </w:r>
    </w:p>
    <w:p w:rsidR="00344924" w:rsidRPr="00344924" w:rsidRDefault="00344924" w:rsidP="00C341E3">
      <w:pPr>
        <w:pStyle w:val="a7"/>
        <w:numPr>
          <w:ilvl w:val="0"/>
          <w:numId w:val="4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Отпуск</w:t>
      </w: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Коллектив детского сада совместно с родителями уделял большое внимание профилактике простудных заболеваний. Для этого проводились следующие мероприятия с использованием здоровьесберегающих технологий:</w:t>
      </w:r>
    </w:p>
    <w:p w:rsidR="00C341E3" w:rsidRPr="00344924" w:rsidRDefault="00C341E3" w:rsidP="00C341E3">
      <w:pPr>
        <w:pStyle w:val="a7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укрепляющая гимнастика;</w:t>
      </w:r>
    </w:p>
    <w:p w:rsidR="00C341E3" w:rsidRPr="00344924" w:rsidRDefault="00C341E3" w:rsidP="00C341E3">
      <w:pPr>
        <w:pStyle w:val="a7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закаливающие мероприятия;</w:t>
      </w:r>
    </w:p>
    <w:p w:rsidR="00C341E3" w:rsidRPr="00344924" w:rsidRDefault="00C341E3" w:rsidP="00C341E3">
      <w:pPr>
        <w:pStyle w:val="a7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прогулки в любую погоду и время года;</w:t>
      </w:r>
    </w:p>
    <w:p w:rsidR="00C341E3" w:rsidRPr="00344924" w:rsidRDefault="00C341E3" w:rsidP="00C341E3">
      <w:pPr>
        <w:pStyle w:val="a7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витаминизация блюд;</w:t>
      </w:r>
    </w:p>
    <w:p w:rsidR="00C341E3" w:rsidRPr="00344924" w:rsidRDefault="00C341E3" w:rsidP="00C341E3">
      <w:pPr>
        <w:pStyle w:val="a7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физкультурные занятия на воздухе.</w:t>
      </w:r>
    </w:p>
    <w:p w:rsidR="00C341E3" w:rsidRPr="00344924" w:rsidRDefault="00C341E3" w:rsidP="00C341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i/>
          <w:iCs/>
          <w:color w:val="313413"/>
          <w:sz w:val="24"/>
          <w:szCs w:val="24"/>
          <w:lang w:eastAsia="ru-RU"/>
        </w:rPr>
        <w:t>Заболеваемость детей.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right"/>
        <w:rPr>
          <w:rFonts w:eastAsia="Times New Roman" w:cs="Tahoma"/>
          <w:color w:val="313413"/>
          <w:sz w:val="24"/>
          <w:szCs w:val="24"/>
          <w:lang w:eastAsia="ru-RU"/>
        </w:rPr>
      </w:pP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Анализ пропусков по болезни 1 ребенком.</w:t>
      </w:r>
    </w:p>
    <w:p w:rsidR="000F4B95" w:rsidRPr="00344924" w:rsidRDefault="000F4B95" w:rsidP="000F4B95">
      <w:pPr>
        <w:shd w:val="clear" w:color="auto" w:fill="F7FBF4"/>
        <w:spacing w:after="4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"/>
        <w:gridCol w:w="732"/>
        <w:gridCol w:w="733"/>
        <w:gridCol w:w="791"/>
        <w:gridCol w:w="733"/>
        <w:gridCol w:w="732"/>
        <w:gridCol w:w="791"/>
        <w:gridCol w:w="733"/>
        <w:gridCol w:w="732"/>
        <w:gridCol w:w="791"/>
      </w:tblGrid>
      <w:tr w:rsidR="000F4B95" w:rsidRPr="00344924" w:rsidTr="000F4B95">
        <w:trPr>
          <w:trHeight w:val="585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41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Пропуск дней по болезни 1ребенком</w:t>
            </w:r>
          </w:p>
          <w:p w:rsidR="000F4B95" w:rsidRPr="00344924" w:rsidRDefault="000F4B95" w:rsidP="000F4B95">
            <w:pPr>
              <w:spacing w:after="0" w:line="240" w:lineRule="auto"/>
              <w:ind w:left="41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2013 –14 учебный год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41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Пропуск дней по болезни 1ребенком</w:t>
            </w:r>
          </w:p>
          <w:p w:rsidR="000F4B95" w:rsidRPr="00344924" w:rsidRDefault="000F4B95" w:rsidP="000F4B95">
            <w:pPr>
              <w:spacing w:after="0" w:line="240" w:lineRule="auto"/>
              <w:ind w:left="41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2014-15</w:t>
            </w:r>
          </w:p>
          <w:p w:rsidR="000F4B95" w:rsidRPr="00344924" w:rsidRDefault="000F4B95" w:rsidP="000F4B95">
            <w:pPr>
              <w:spacing w:after="0" w:line="240" w:lineRule="auto"/>
              <w:ind w:left="41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41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Пропуск дней по болезни 1ребенком</w:t>
            </w:r>
          </w:p>
          <w:p w:rsidR="000F4B95" w:rsidRPr="00344924" w:rsidRDefault="000F4B95" w:rsidP="000F4B95">
            <w:pPr>
              <w:spacing w:after="0" w:line="240" w:lineRule="auto"/>
              <w:ind w:left="41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2015 –16 учебный год</w:t>
            </w:r>
          </w:p>
        </w:tc>
      </w:tr>
      <w:tr w:rsidR="000F4B95" w:rsidRPr="00344924" w:rsidTr="000F4B95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до 3х лет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3 – 7 лет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до 3х лет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3 – 7 лет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до 3х лет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3 – 7 лет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left="-108"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2,0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2,8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2,6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3,3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3,5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2,5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0,53</w:t>
            </w:r>
          </w:p>
        </w:tc>
      </w:tr>
      <w:tr w:rsidR="000F4B95" w:rsidRPr="00344924" w:rsidTr="000F4B95">
        <w:trPr>
          <w:trHeight w:val="390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108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2,7</w:t>
            </w:r>
          </w:p>
        </w:tc>
      </w:tr>
    </w:tbl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 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 xml:space="preserve">Вывод:  </w:t>
      </w: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показатель пропусков по болезни одним ребенком по сравнению с предыдущим годом уменьшился . Снижение заболеваемости не наблюдается, так как воспитатели не проводили  закаливание в  летний период , а в зимний период  не проводилась  профилактика по предупреждению простудных заболеваний , а именно смазывание слизистой носа оксалиновой мазью !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right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i/>
          <w:iCs/>
          <w:color w:val="313413"/>
          <w:sz w:val="24"/>
          <w:szCs w:val="24"/>
          <w:lang w:eastAsia="ru-RU"/>
        </w:rPr>
        <w:t> 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right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i/>
          <w:iCs/>
          <w:color w:val="313413"/>
          <w:sz w:val="24"/>
          <w:szCs w:val="24"/>
          <w:lang w:eastAsia="ru-RU"/>
        </w:rPr>
        <w:t> </w:t>
      </w:r>
    </w:p>
    <w:p w:rsidR="000F4B95" w:rsidRPr="00344924" w:rsidRDefault="000F4B95" w:rsidP="000F4B95">
      <w:pPr>
        <w:shd w:val="clear" w:color="auto" w:fill="F7FBF4"/>
        <w:spacing w:after="4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 Анализ уровня заболеваемости по группам заболеваний.</w:t>
      </w:r>
    </w:p>
    <w:p w:rsidR="000F4B95" w:rsidRPr="00344924" w:rsidRDefault="000F4B95" w:rsidP="000F4B95">
      <w:pPr>
        <w:shd w:val="clear" w:color="auto" w:fill="F7FBF4"/>
        <w:spacing w:after="4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 </w:t>
      </w:r>
    </w:p>
    <w:tbl>
      <w:tblPr>
        <w:tblW w:w="57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2"/>
        <w:gridCol w:w="1331"/>
        <w:gridCol w:w="1331"/>
        <w:gridCol w:w="1284"/>
      </w:tblGrid>
      <w:tr w:rsidR="000F4B95" w:rsidRPr="00344924" w:rsidTr="000F4B95">
        <w:trPr>
          <w:trHeight w:val="396"/>
        </w:trPr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Основные заболевания</w:t>
            </w:r>
          </w:p>
        </w:tc>
        <w:tc>
          <w:tcPr>
            <w:tcW w:w="39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Количество заболеваний и пропущенных дето/дней</w:t>
            </w:r>
          </w:p>
        </w:tc>
      </w:tr>
      <w:tr w:rsidR="000F4B95" w:rsidRPr="00344924" w:rsidTr="000F4B95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2013 год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 детей:80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2014 год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 детей:81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2015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 детей: 82</w:t>
            </w:r>
          </w:p>
        </w:tc>
      </w:tr>
      <w:tr w:rsidR="000F4B95" w:rsidRPr="00344924" w:rsidTr="000F4B95">
        <w:trPr>
          <w:trHeight w:val="599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Детские инфекции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56 (5,7%)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(1,2%)</w:t>
            </w:r>
          </w:p>
        </w:tc>
      </w:tr>
      <w:tr w:rsidR="000F4B95" w:rsidRPr="00344924" w:rsidTr="000F4B95">
        <w:trPr>
          <w:trHeight w:val="343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Желудочно-кишечные заболевания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0F4B95" w:rsidRPr="00344924" w:rsidTr="000F4B95">
        <w:trPr>
          <w:trHeight w:val="343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 xml:space="preserve"> другие заболевания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 xml:space="preserve">338      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(35,2%)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286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(29.2 %)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sz w:val="24"/>
                <w:szCs w:val="24"/>
                <w:lang w:eastAsia="ru-RU"/>
              </w:rPr>
              <w:t>373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sz w:val="24"/>
                <w:szCs w:val="24"/>
                <w:lang w:eastAsia="ru-RU"/>
              </w:rPr>
              <w:t>(38%)</w:t>
            </w:r>
          </w:p>
        </w:tc>
      </w:tr>
      <w:tr w:rsidR="000F4B95" w:rsidRPr="00344924" w:rsidTr="000F4B95">
        <w:trPr>
          <w:trHeight w:val="1454"/>
        </w:trPr>
        <w:tc>
          <w:tcPr>
            <w:tcW w:w="183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Грипп,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3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53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(5,5%)</w:t>
            </w:r>
          </w:p>
        </w:tc>
        <w:tc>
          <w:tcPr>
            <w:tcW w:w="133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38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(3,9%)</w:t>
            </w:r>
          </w:p>
        </w:tc>
        <w:tc>
          <w:tcPr>
            <w:tcW w:w="12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0F4B95" w:rsidRPr="00344924" w:rsidRDefault="000F4B95" w:rsidP="000F4B95">
            <w:pPr>
              <w:spacing w:after="0" w:line="240" w:lineRule="auto"/>
              <w:ind w:firstLine="34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(2,3 %)</w:t>
            </w:r>
          </w:p>
        </w:tc>
      </w:tr>
      <w:tr w:rsidR="000F4B95" w:rsidRPr="00344924" w:rsidTr="000F4B95">
        <w:trPr>
          <w:trHeight w:val="343"/>
        </w:trPr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ind w:firstLine="34"/>
              <w:jc w:val="center"/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 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 xml:space="preserve">Вывод: </w:t>
      </w: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Наиболее распространенная группа заболеваний –  ОРВИ и грипп.Чаще всего болеют дети раннего возраста в зимний период (январь – февраль) так как у вновь прибывших детей проходит в течение года период адаптации.  По сравнению с прошлым учебным годом снизилось количество случаев заболеваемости ОРВИ и грипп на 19 % .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right"/>
        <w:rPr>
          <w:rFonts w:eastAsia="Times New Roman" w:cs="Tahoma"/>
          <w:color w:val="313413"/>
          <w:sz w:val="24"/>
          <w:szCs w:val="24"/>
          <w:lang w:eastAsia="ru-RU"/>
        </w:rPr>
      </w:pP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Показатели состояния здоровья воспитанников</w:t>
      </w:r>
    </w:p>
    <w:p w:rsidR="000F4B95" w:rsidRPr="00344924" w:rsidRDefault="000F4B95" w:rsidP="000F4B95">
      <w:pPr>
        <w:shd w:val="clear" w:color="auto" w:fill="F7FBF4"/>
        <w:spacing w:after="4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8"/>
        <w:gridCol w:w="1761"/>
        <w:gridCol w:w="1667"/>
        <w:gridCol w:w="1667"/>
      </w:tblGrid>
      <w:tr w:rsidR="000F4B95" w:rsidRPr="00344924" w:rsidTr="000F4B95">
        <w:trPr>
          <w:trHeight w:val="396"/>
        </w:trPr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5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Количество детей по группам здоровья</w:t>
            </w:r>
          </w:p>
        </w:tc>
      </w:tr>
      <w:tr w:rsidR="000F4B95" w:rsidRPr="00344924" w:rsidTr="000F4B95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2013 год</w:t>
            </w:r>
          </w:p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 детей:82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2014 год</w:t>
            </w:r>
          </w:p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 детей: 90.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2015 год</w:t>
            </w:r>
          </w:p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Всего детей: 79.</w:t>
            </w:r>
          </w:p>
        </w:tc>
      </w:tr>
      <w:tr w:rsidR="000F4B95" w:rsidRPr="00344924" w:rsidTr="000F4B95">
        <w:trPr>
          <w:trHeight w:val="34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31 (38%)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25 (28 %)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23(29%)</w:t>
            </w:r>
          </w:p>
        </w:tc>
      </w:tr>
      <w:tr w:rsidR="000F4B95" w:rsidRPr="00344924" w:rsidTr="000F4B95">
        <w:trPr>
          <w:trHeight w:val="34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49 (60 %)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60 (67 %)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52(65%)</w:t>
            </w:r>
          </w:p>
        </w:tc>
      </w:tr>
      <w:tr w:rsidR="000F4B95" w:rsidRPr="00344924" w:rsidTr="000F4B95">
        <w:trPr>
          <w:trHeight w:val="34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49 (60 %)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5 (5 %)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sz w:val="24"/>
                <w:szCs w:val="24"/>
                <w:lang w:eastAsia="ru-RU"/>
              </w:rPr>
              <w:t>4(6 %)</w:t>
            </w:r>
          </w:p>
        </w:tc>
      </w:tr>
      <w:tr w:rsidR="000F4B95" w:rsidRPr="00344924" w:rsidTr="000F4B95">
        <w:trPr>
          <w:trHeight w:val="34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F4B95" w:rsidRPr="00344924" w:rsidTr="000F4B95">
        <w:trPr>
          <w:trHeight w:val="343"/>
        </w:trPr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B95" w:rsidRPr="00344924" w:rsidRDefault="000F4B95" w:rsidP="000F4B95">
            <w:pPr>
              <w:spacing w:after="0" w:line="240" w:lineRule="auto"/>
              <w:jc w:val="center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ahoma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 </w:t>
      </w:r>
    </w:p>
    <w:p w:rsidR="000F4B95" w:rsidRPr="00344924" w:rsidRDefault="000F4B95" w:rsidP="000F4B95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Вывод:</w:t>
      </w: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  По сравнению с прошлым годом количество детей с 1-ой группой здоровья уменьшилось на  2 чел.;  число детей 2-ой группы здоровья  уменьшилось на 8 чел.; детей 3-ей группы здоровья уменьшилось на  1 чел.. </w:t>
      </w:r>
    </w:p>
    <w:p w:rsidR="000F4B95" w:rsidRPr="00344924" w:rsidRDefault="000F4B95" w:rsidP="000F4B95">
      <w:pPr>
        <w:shd w:val="clear" w:color="auto" w:fill="F7FBF4"/>
        <w:spacing w:after="40" w:line="267" w:lineRule="atLeast"/>
        <w:ind w:firstLine="567"/>
        <w:jc w:val="center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rFonts w:eastAsia="Times New Roman" w:cs="Tahoma"/>
          <w:color w:val="313413"/>
          <w:sz w:val="24"/>
          <w:szCs w:val="24"/>
          <w:lang w:eastAsia="ru-RU"/>
        </w:rPr>
        <w:t> </w:t>
      </w:r>
    </w:p>
    <w:p w:rsidR="005A395D" w:rsidRPr="00344924" w:rsidRDefault="000F4B95" w:rsidP="005A395D">
      <w:pPr>
        <w:pStyle w:val="a4"/>
        <w:rPr>
          <w:sz w:val="24"/>
          <w:szCs w:val="24"/>
        </w:rPr>
      </w:pPr>
      <w:r w:rsidRPr="00344924">
        <w:rPr>
          <w:rFonts w:eastAsia="Times New Roman" w:cs="Tahoma"/>
          <w:b/>
          <w:bCs/>
          <w:color w:val="313413"/>
          <w:sz w:val="24"/>
          <w:szCs w:val="24"/>
          <w:lang w:eastAsia="ru-RU"/>
        </w:rPr>
        <w:t> </w:t>
      </w:r>
      <w:r w:rsidR="005A395D" w:rsidRPr="00344924">
        <w:rPr>
          <w:sz w:val="24"/>
          <w:szCs w:val="24"/>
        </w:rPr>
        <w:t>Для успешного проведения физкультурно-оздоровительной работы в комплексе использовались: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досуги, спортивные занятия). Большое внимание уделялось профилактике плоскостопия: с детьми проводились и проводятся специальные упражнения, используется такое физическое оборудование, как массажные коврики, дорожки здоровья, шипованые коврики.</w:t>
      </w:r>
    </w:p>
    <w:p w:rsidR="005A395D" w:rsidRPr="00344924" w:rsidRDefault="005A395D" w:rsidP="005A395D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Все воспитатели стремились соблюдать двигательную активность детей в течение дня, следили за осанкой детей.  В течение учебного года проводились спортивные мероприятия с участием родителей и детей. </w:t>
      </w:r>
    </w:p>
    <w:p w:rsidR="005A395D" w:rsidRPr="00344924" w:rsidRDefault="005A395D" w:rsidP="005A395D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Вся физкультурно-оздоровительная работа в детском саду была построена таким образом, чтобы у детей сформировалась потребность в здоровом образе жизни, в занятиях физическими упражнениями, развивалась самостоятельность.</w:t>
      </w:r>
    </w:p>
    <w:p w:rsidR="005A395D" w:rsidRPr="00344924" w:rsidRDefault="005A395D" w:rsidP="005A395D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В течение года строго соблюдался режим дня и все санитарно-гигиенические требования к пребыванию детей в ДОУ. </w:t>
      </w:r>
    </w:p>
    <w:p w:rsidR="00344924" w:rsidRPr="00344924" w:rsidRDefault="00344924" w:rsidP="005A395D">
      <w:pPr>
        <w:pStyle w:val="a4"/>
        <w:rPr>
          <w:b/>
          <w:caps/>
          <w:sz w:val="24"/>
          <w:szCs w:val="24"/>
        </w:rPr>
      </w:pPr>
      <w:r w:rsidRPr="00344924">
        <w:rPr>
          <w:b/>
          <w:sz w:val="24"/>
          <w:szCs w:val="24"/>
        </w:rPr>
        <w:t>Адаптация в детском саду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В 2015/2016 учебном году целью работы по адаптации детей раннего возраста к ДОУ являлось: - оптимизация процесса адаптации детей к ДОУ;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создание благоприятных, комфортных условий, способствующих благополучной адаптации ребенка к ДОУ с помощью современных психолого – педагогических технологий. Одна из проблем, с которой сталкиваются воспитатели ДОУ и родители при поступлении ребенка в детский сад – это его адаптация в новой среде. В связи с этим у ребенка и родителей возникает масса проблем. Чтобы переход ребенка из семьи в детский сад проходил более плавно, на базе ДОУ в 2015 году стал осуществлять свою деятельность «Консультационный пунк</w:t>
      </w:r>
      <w:r w:rsidR="002B5585">
        <w:rPr>
          <w:sz w:val="24"/>
          <w:szCs w:val="24"/>
        </w:rPr>
        <w:t>т</w:t>
      </w:r>
      <w:r w:rsidRPr="00344924">
        <w:rPr>
          <w:sz w:val="24"/>
          <w:szCs w:val="24"/>
        </w:rPr>
        <w:t xml:space="preserve">». 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1. оказание содействия в социализации детей раннего возраста посредством организации игровой деятельности;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 2. консультирование родителей по созданию развивающей среды в условиях семейного воспитания, а также их обучение способам применения различных видов игровых средств;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3. формирование у детей чувства защищенности, свободы, доверия к окружающему;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4. взаимодействие с родителями с целью повышения их уровня компетенции по отношению к собственным детям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5. Игры-занятия с детьми проводились в присутствии одного из родителей, на которых родитель являлся активным участником образовательного процесса. На наших занятиях родители (законные представители) на практике узнавали, чем можно заниматься с ребенком раннего возраста. 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Успешная адаптация детей в группах раннего возраста в 2015/2016 уч. году обусловлена тем, что в основе практической работы по адаптации детей, вновь прибывших в ДОУ, лежит взаимодействие ,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психолога, воспитателей, и родителей, направленное на создание благоприятной эмоциональной атмосферы в ДОУ, которое создает основу для благоприятной адаптации детей раннего возраста.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</w:p>
    <w:p w:rsidR="005A395D" w:rsidRPr="00344924" w:rsidRDefault="005A395D" w:rsidP="005A395D">
      <w:pPr>
        <w:pStyle w:val="a8"/>
        <w:tabs>
          <w:tab w:val="left" w:pos="10063"/>
        </w:tabs>
        <w:spacing w:after="0" w:line="360" w:lineRule="auto"/>
        <w:ind w:left="0"/>
        <w:rPr>
          <w:rFonts w:asciiTheme="minorHAnsi" w:hAnsiTheme="minorHAnsi"/>
          <w:b/>
          <w:caps/>
          <w:sz w:val="24"/>
          <w:szCs w:val="24"/>
        </w:rPr>
      </w:pPr>
    </w:p>
    <w:p w:rsidR="00344924" w:rsidRPr="00344924" w:rsidRDefault="00344924" w:rsidP="005A395D">
      <w:pPr>
        <w:pStyle w:val="a8"/>
        <w:tabs>
          <w:tab w:val="left" w:pos="10063"/>
        </w:tabs>
        <w:spacing w:after="0" w:line="360" w:lineRule="auto"/>
        <w:ind w:left="0"/>
        <w:rPr>
          <w:rFonts w:asciiTheme="minorHAnsi" w:hAnsiTheme="minorHAnsi"/>
          <w:b/>
          <w:caps/>
          <w:sz w:val="24"/>
          <w:szCs w:val="24"/>
        </w:rPr>
      </w:pPr>
    </w:p>
    <w:p w:rsidR="005A395D" w:rsidRPr="00344924" w:rsidRDefault="005A395D" w:rsidP="005A395D">
      <w:pPr>
        <w:pStyle w:val="a8"/>
        <w:tabs>
          <w:tab w:val="left" w:pos="10063"/>
        </w:tabs>
        <w:spacing w:after="0" w:line="360" w:lineRule="auto"/>
        <w:ind w:left="0" w:firstLine="709"/>
        <w:jc w:val="center"/>
        <w:rPr>
          <w:rFonts w:asciiTheme="minorHAnsi" w:hAnsiTheme="minorHAnsi"/>
          <w:b/>
          <w:caps/>
          <w:sz w:val="24"/>
          <w:szCs w:val="24"/>
        </w:rPr>
      </w:pPr>
      <w:r w:rsidRPr="00344924">
        <w:rPr>
          <w:rFonts w:asciiTheme="minorHAnsi" w:hAnsiTheme="minorHAnsi"/>
          <w:b/>
          <w:caps/>
          <w:sz w:val="24"/>
          <w:szCs w:val="24"/>
        </w:rPr>
        <w:t>Сотрудничество с родителями</w:t>
      </w:r>
    </w:p>
    <w:p w:rsidR="0075621C" w:rsidRPr="00344924" w:rsidRDefault="005A395D" w:rsidP="005A395D">
      <w:pPr>
        <w:rPr>
          <w:sz w:val="24"/>
          <w:szCs w:val="24"/>
        </w:rPr>
      </w:pPr>
      <w:r w:rsidRPr="00344924">
        <w:rPr>
          <w:sz w:val="24"/>
          <w:szCs w:val="24"/>
        </w:rPr>
        <w:t>Для полноценного развития ребенка немаловажным фактором является взаимодействие педагогов с родителями воспитанников. В детском саду перед педагогами стояла задача «</w:t>
      </w:r>
      <w:r w:rsidRPr="00344924">
        <w:rPr>
          <w:color w:val="000000"/>
          <w:sz w:val="24"/>
          <w:szCs w:val="24"/>
        </w:rPr>
        <w:t xml:space="preserve">. Продолжать  поиск современных форм сотрудничества с родителями как необходимое условие эффективности воспитательно-образовательного процесса».   </w:t>
      </w:r>
      <w:r w:rsidRPr="00344924">
        <w:rPr>
          <w:sz w:val="24"/>
          <w:szCs w:val="24"/>
        </w:rPr>
        <w:t xml:space="preserve">Были проведены согласно годового плана: </w:t>
      </w:r>
      <w:r w:rsidRPr="00344924">
        <w:rPr>
          <w:b/>
          <w:sz w:val="24"/>
          <w:szCs w:val="24"/>
        </w:rPr>
        <w:t>родительское собрание</w:t>
      </w:r>
    </w:p>
    <w:p w:rsidR="0075621C" w:rsidRPr="00344924" w:rsidRDefault="005A395D" w:rsidP="005A395D">
      <w:pPr>
        <w:rPr>
          <w:sz w:val="24"/>
          <w:szCs w:val="24"/>
        </w:rPr>
      </w:pPr>
      <w:r w:rsidRPr="00344924">
        <w:rPr>
          <w:sz w:val="24"/>
          <w:szCs w:val="24"/>
        </w:rPr>
        <w:t xml:space="preserve"> « Задачи воспитательно-образовательной работы на год. Организация режима дня с учетом ФГОС» ;</w:t>
      </w:r>
    </w:p>
    <w:p w:rsidR="0075621C" w:rsidRPr="00344924" w:rsidRDefault="005A395D" w:rsidP="005A395D">
      <w:pPr>
        <w:rPr>
          <w:sz w:val="24"/>
          <w:szCs w:val="24"/>
        </w:rPr>
      </w:pPr>
      <w:r w:rsidRPr="00344924">
        <w:rPr>
          <w:b/>
          <w:sz w:val="24"/>
          <w:szCs w:val="24"/>
        </w:rPr>
        <w:t>конкурс</w:t>
      </w:r>
      <w:r w:rsidRPr="00344924">
        <w:rPr>
          <w:sz w:val="24"/>
          <w:szCs w:val="24"/>
        </w:rPr>
        <w:t xml:space="preserve"> </w:t>
      </w:r>
      <w:r w:rsidR="0075621C" w:rsidRPr="00344924">
        <w:rPr>
          <w:sz w:val="24"/>
          <w:szCs w:val="24"/>
        </w:rPr>
        <w:t xml:space="preserve"> «Книжки малышки».</w:t>
      </w:r>
    </w:p>
    <w:p w:rsidR="0075621C" w:rsidRPr="00344924" w:rsidRDefault="005A395D" w:rsidP="005A395D">
      <w:pPr>
        <w:rPr>
          <w:sz w:val="24"/>
          <w:szCs w:val="24"/>
        </w:rPr>
      </w:pPr>
      <w:r w:rsidRPr="00344924">
        <w:rPr>
          <w:b/>
          <w:sz w:val="24"/>
          <w:szCs w:val="24"/>
        </w:rPr>
        <w:t xml:space="preserve"> выставки композиций</w:t>
      </w:r>
      <w:r w:rsidRPr="00344924">
        <w:rPr>
          <w:sz w:val="24"/>
          <w:szCs w:val="24"/>
        </w:rPr>
        <w:t xml:space="preserve">: «Огородные фантазии», «Золотые руки наших мам», </w:t>
      </w:r>
      <w:r w:rsidRPr="00344924">
        <w:rPr>
          <w:b/>
          <w:sz w:val="24"/>
          <w:szCs w:val="24"/>
        </w:rPr>
        <w:t>муниципальные конкурсы</w:t>
      </w:r>
      <w:r w:rsidRPr="00344924">
        <w:rPr>
          <w:sz w:val="24"/>
          <w:szCs w:val="24"/>
        </w:rPr>
        <w:t xml:space="preserve">: 1. «Рождественские посиделки»,  </w:t>
      </w:r>
    </w:p>
    <w:p w:rsidR="0075621C" w:rsidRPr="00344924" w:rsidRDefault="005A395D" w:rsidP="0075621C">
      <w:pPr>
        <w:pStyle w:val="a3"/>
        <w:numPr>
          <w:ilvl w:val="0"/>
          <w:numId w:val="3"/>
        </w:numPr>
        <w:rPr>
          <w:sz w:val="24"/>
          <w:szCs w:val="24"/>
        </w:rPr>
      </w:pPr>
      <w:r w:rsidRPr="00344924">
        <w:rPr>
          <w:sz w:val="24"/>
          <w:szCs w:val="24"/>
        </w:rPr>
        <w:t xml:space="preserve">Спортивный посвящённый  «Великой Отечественной войне» </w:t>
      </w:r>
    </w:p>
    <w:p w:rsidR="0075621C" w:rsidRPr="00344924" w:rsidRDefault="005A395D" w:rsidP="0075621C">
      <w:pPr>
        <w:pStyle w:val="a3"/>
        <w:rPr>
          <w:sz w:val="24"/>
          <w:szCs w:val="24"/>
        </w:rPr>
      </w:pPr>
      <w:r w:rsidRPr="00344924">
        <w:rPr>
          <w:sz w:val="24"/>
          <w:szCs w:val="24"/>
        </w:rPr>
        <w:t xml:space="preserve">анкетирование  в марте « Степень удовлетворённости качеством образовательных услуг», консультации, совместные выставки творческих работ, праздники, предлагались медицинской сестрой памятки, рекомендации . </w:t>
      </w:r>
    </w:p>
    <w:p w:rsidR="005A395D" w:rsidRPr="00344924" w:rsidRDefault="005A395D" w:rsidP="0075621C">
      <w:pPr>
        <w:pStyle w:val="a3"/>
        <w:rPr>
          <w:sz w:val="24"/>
          <w:szCs w:val="24"/>
        </w:rPr>
      </w:pPr>
      <w:r w:rsidRPr="00344924">
        <w:rPr>
          <w:sz w:val="24"/>
          <w:szCs w:val="24"/>
        </w:rPr>
        <w:t xml:space="preserve">Активные семьи поощряются благодарственными листами и грамотами.  В каждой группе функционирует группа из родительского актива, которая успешно сотрудничает с воспитателями.  </w:t>
      </w:r>
      <w:r w:rsidRPr="00344924">
        <w:rPr>
          <w:rFonts w:eastAsia="Times New Roman" w:cs="Times New Roman"/>
          <w:sz w:val="24"/>
          <w:szCs w:val="24"/>
          <w:lang w:eastAsia="ru-RU"/>
        </w:rPr>
        <w:t>С детьми, не посещающими детский сад, и их родителями в прошедшем году были организованы встречи в  «Консультационном пункте» На этих встречах,  родителей знакомили с деятельностью детского сада, родители получали необходимые консультации специалистов.</w:t>
      </w:r>
    </w:p>
    <w:p w:rsidR="005A395D" w:rsidRPr="00344924" w:rsidRDefault="005A395D" w:rsidP="005A395D">
      <w:pPr>
        <w:shd w:val="clear" w:color="auto" w:fill="F7FBF4"/>
        <w:spacing w:after="0" w:line="267" w:lineRule="atLeast"/>
        <w:ind w:firstLine="567"/>
        <w:rPr>
          <w:sz w:val="24"/>
          <w:szCs w:val="24"/>
        </w:rPr>
      </w:pPr>
      <w:r w:rsidRPr="00344924">
        <w:rPr>
          <w:sz w:val="24"/>
          <w:szCs w:val="24"/>
        </w:rPr>
        <w:t xml:space="preserve">Чтобы осуществлялось сотрудничество, необходимо взаимное стремление и понимание поставленных целей и задач. Прежде всего любовь к детям, интерес по созданию условий для развития детей, что способствует объединению родителей и педагогов для достижения единой цели. В ноябре для родителей устраивали «День открытых дверей». В этот день каждый родитель мог побывать на занятии, понаблюдать за деятельностью своего ребенка, как он общается со сверстниками.  Кроме того, в детском саду продолжала работу «Почта доверия», где с родителями проводились индивидуальные беседы. В результате посещения дошкольного учреждения, многие родители начинают  принимать  более активное участие в жизни детского сада. Мы, педагоги, знаем, что бы стать партнерами в совместном деле воспитания и развития ребенка необходимо постоянно расширять круг решаемых совместно с родителями проблем, стоящих перед дошкольным учреждением, вовлекая их в методическую жизнь ДОУ. Семья и дошкольное учреждение – два важных института. Их воспитательные функции различны, но для всестороннего развития ребенка необходимо их взаимодействие.  В детском саду также были организованы художественные тематические выставки, которые регулярно вывешивались в холле. Обновлялся стенд с наглядной информацией для родителей на различные темы воспитания детей. </w:t>
      </w:r>
    </w:p>
    <w:p w:rsidR="005A395D" w:rsidRPr="00344924" w:rsidRDefault="005A395D" w:rsidP="005A395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4924">
        <w:rPr>
          <w:rFonts w:eastAsia="Times New Roman" w:cs="Times New Roman"/>
          <w:b/>
          <w:bCs/>
          <w:sz w:val="24"/>
          <w:szCs w:val="24"/>
          <w:lang w:eastAsia="ru-RU"/>
        </w:rPr>
        <w:t>Сведения о семьях воспитанников</w:t>
      </w:r>
    </w:p>
    <w:p w:rsidR="005A395D" w:rsidRPr="00344924" w:rsidRDefault="005A395D" w:rsidP="005A395D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44924">
        <w:rPr>
          <w:rFonts w:eastAsia="Times New Roman" w:cs="Times New Roman"/>
          <w:sz w:val="24"/>
          <w:szCs w:val="24"/>
          <w:lang w:eastAsia="ru-RU"/>
        </w:rPr>
        <w:lastRenderedPageBreak/>
        <w:t>Детский сад большое внимание уделяет изучению контингента родителей на основе социальных паспортов, анкетирования. В результате проводится анализ :</w:t>
      </w:r>
    </w:p>
    <w:tbl>
      <w:tblPr>
        <w:tblStyle w:val="a6"/>
        <w:tblW w:w="0" w:type="auto"/>
        <w:tblLook w:val="04A0"/>
      </w:tblPr>
      <w:tblGrid>
        <w:gridCol w:w="5211"/>
        <w:gridCol w:w="2552"/>
        <w:gridCol w:w="2657"/>
      </w:tblGrid>
      <w:tr w:rsidR="005A395D" w:rsidRPr="00344924" w:rsidTr="0075621C">
        <w:tc>
          <w:tcPr>
            <w:tcW w:w="5211" w:type="dxa"/>
            <w:vMerge w:val="restart"/>
          </w:tcPr>
          <w:p w:rsidR="005A395D" w:rsidRPr="00344924" w:rsidRDefault="005A395D" w:rsidP="0075621C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5209" w:type="dxa"/>
            <w:gridSpan w:val="2"/>
          </w:tcPr>
          <w:p w:rsidR="005A395D" w:rsidRPr="00344924" w:rsidRDefault="005A395D" w:rsidP="0075621C">
            <w:pPr>
              <w:tabs>
                <w:tab w:val="left" w:pos="1908"/>
              </w:tabs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Учебный 2015-2016 год</w:t>
            </w:r>
          </w:p>
        </w:tc>
      </w:tr>
      <w:tr w:rsidR="005A395D" w:rsidRPr="00344924" w:rsidTr="0075621C">
        <w:tc>
          <w:tcPr>
            <w:tcW w:w="5211" w:type="dxa"/>
            <w:vMerge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657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A395D" w:rsidRPr="00344924" w:rsidTr="0075621C">
        <w:trPr>
          <w:trHeight w:val="455"/>
        </w:trPr>
        <w:tc>
          <w:tcPr>
            <w:tcW w:w="5211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 в ДОУ</w:t>
            </w:r>
          </w:p>
        </w:tc>
        <w:tc>
          <w:tcPr>
            <w:tcW w:w="2552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80</w:t>
            </w:r>
          </w:p>
        </w:tc>
        <w:tc>
          <w:tcPr>
            <w:tcW w:w="2657" w:type="dxa"/>
          </w:tcPr>
          <w:p w:rsidR="005A395D" w:rsidRPr="00344924" w:rsidRDefault="005A395D" w:rsidP="0075621C">
            <w:pPr>
              <w:spacing w:before="100" w:beforeAutospacing="1"/>
              <w:ind w:firstLine="7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A395D" w:rsidRPr="00344924" w:rsidTr="0075621C">
        <w:tc>
          <w:tcPr>
            <w:tcW w:w="5211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2552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492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57" w:type="dxa"/>
          </w:tcPr>
          <w:p w:rsidR="005A395D" w:rsidRPr="00344924" w:rsidRDefault="005A395D" w:rsidP="0075621C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A395D" w:rsidRPr="00344924" w:rsidTr="0075621C">
        <w:tc>
          <w:tcPr>
            <w:tcW w:w="521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 xml:space="preserve">Состав семьи: 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полные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неполные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552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61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12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75%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15%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10%</w:t>
            </w:r>
          </w:p>
        </w:tc>
      </w:tr>
      <w:tr w:rsidR="005A395D" w:rsidRPr="00344924" w:rsidTr="0075621C">
        <w:tc>
          <w:tcPr>
            <w:tcW w:w="521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Образовательный ценз: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высшее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средне-специальное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среднее(общее)</w:t>
            </w:r>
          </w:p>
        </w:tc>
        <w:tc>
          <w:tcPr>
            <w:tcW w:w="2552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21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31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5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26%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38%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35%</w:t>
            </w:r>
          </w:p>
        </w:tc>
      </w:tr>
      <w:tr w:rsidR="005A395D" w:rsidRPr="00344924" w:rsidTr="0075621C">
        <w:tc>
          <w:tcPr>
            <w:tcW w:w="521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Социальный состав семей: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служащие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рабочие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безработные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студенты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2552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49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60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34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--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23%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40%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23%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0%</w:t>
            </w:r>
          </w:p>
          <w:p w:rsidR="005A395D" w:rsidRPr="00344924" w:rsidRDefault="005A395D" w:rsidP="0075621C">
            <w:pPr>
              <w:pStyle w:val="a4"/>
              <w:rPr>
                <w:sz w:val="24"/>
                <w:szCs w:val="24"/>
                <w:lang w:eastAsia="ru-RU"/>
              </w:rPr>
            </w:pPr>
            <w:r w:rsidRPr="00344924">
              <w:rPr>
                <w:sz w:val="24"/>
                <w:szCs w:val="24"/>
                <w:lang w:eastAsia="ru-RU"/>
              </w:rPr>
              <w:t>5%</w:t>
            </w:r>
          </w:p>
        </w:tc>
      </w:tr>
    </w:tbl>
    <w:p w:rsidR="005A395D" w:rsidRPr="00344924" w:rsidRDefault="005A395D" w:rsidP="005A395D">
      <w:pPr>
        <w:pStyle w:val="a4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>Слабые стороны:</w:t>
      </w:r>
    </w:p>
    <w:p w:rsidR="005A395D" w:rsidRPr="00344924" w:rsidRDefault="005A395D" w:rsidP="005A395D">
      <w:pPr>
        <w:pStyle w:val="a4"/>
        <w:rPr>
          <w:sz w:val="24"/>
          <w:szCs w:val="24"/>
        </w:rPr>
      </w:pPr>
      <w:r w:rsidRPr="00344924">
        <w:rPr>
          <w:b/>
          <w:sz w:val="24"/>
          <w:szCs w:val="24"/>
        </w:rPr>
        <w:t xml:space="preserve">          *</w:t>
      </w:r>
      <w:r w:rsidRPr="00344924">
        <w:rPr>
          <w:sz w:val="24"/>
          <w:szCs w:val="24"/>
        </w:rPr>
        <w:t>активность родителей при проведении мероприятий</w:t>
      </w:r>
    </w:p>
    <w:p w:rsidR="005A395D" w:rsidRPr="00344924" w:rsidRDefault="005A395D" w:rsidP="005A395D">
      <w:pPr>
        <w:pStyle w:val="a4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 xml:space="preserve">Перспектива работы: </w:t>
      </w:r>
    </w:p>
    <w:p w:rsidR="005A395D" w:rsidRPr="00344924" w:rsidRDefault="005A395D" w:rsidP="005A395D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*использование новых форм взаимодействия работников ДОУ и семей воспитанников.</w:t>
      </w:r>
    </w:p>
    <w:p w:rsidR="005A395D" w:rsidRPr="00344924" w:rsidRDefault="005A395D" w:rsidP="005A395D">
      <w:pPr>
        <w:pStyle w:val="a8"/>
        <w:tabs>
          <w:tab w:val="left" w:pos="1134"/>
          <w:tab w:val="left" w:pos="10063"/>
        </w:tabs>
        <w:spacing w:after="0" w:line="360" w:lineRule="auto"/>
        <w:ind w:left="0"/>
        <w:rPr>
          <w:rFonts w:asciiTheme="minorHAnsi" w:hAnsiTheme="minorHAnsi"/>
          <w:b/>
          <w:caps/>
          <w:sz w:val="24"/>
          <w:szCs w:val="24"/>
        </w:rPr>
      </w:pPr>
    </w:p>
    <w:p w:rsidR="005A395D" w:rsidRPr="00344924" w:rsidRDefault="005A395D" w:rsidP="005A395D">
      <w:pPr>
        <w:pStyle w:val="a4"/>
        <w:rPr>
          <w:b/>
          <w:sz w:val="24"/>
          <w:szCs w:val="24"/>
        </w:rPr>
      </w:pPr>
      <w:r w:rsidRPr="00344924">
        <w:rPr>
          <w:b/>
          <w:caps/>
          <w:sz w:val="24"/>
          <w:szCs w:val="24"/>
        </w:rPr>
        <w:t xml:space="preserve">                       </w:t>
      </w:r>
      <w:r w:rsidRPr="00344924">
        <w:rPr>
          <w:b/>
          <w:sz w:val="24"/>
          <w:szCs w:val="24"/>
        </w:rPr>
        <w:t>Анализ выполнения годового плана по разделу</w:t>
      </w:r>
    </w:p>
    <w:p w:rsidR="005A395D" w:rsidRPr="00344924" w:rsidRDefault="005A395D" w:rsidP="005A395D">
      <w:pPr>
        <w:pStyle w:val="a8"/>
        <w:tabs>
          <w:tab w:val="left" w:pos="1134"/>
          <w:tab w:val="left" w:pos="10063"/>
        </w:tabs>
        <w:spacing w:after="0" w:line="360" w:lineRule="auto"/>
        <w:ind w:left="0"/>
        <w:rPr>
          <w:rFonts w:asciiTheme="minorHAnsi" w:hAnsiTheme="minorHAnsi"/>
          <w:b/>
          <w:caps/>
          <w:sz w:val="24"/>
          <w:szCs w:val="24"/>
        </w:rPr>
      </w:pPr>
    </w:p>
    <w:p w:rsidR="005A395D" w:rsidRPr="00344924" w:rsidRDefault="005A395D" w:rsidP="005A395D">
      <w:pPr>
        <w:pStyle w:val="a4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>« Работа с родителями  за 2015—2016 уч.год»</w:t>
      </w:r>
    </w:p>
    <w:p w:rsidR="005A395D" w:rsidRPr="00344924" w:rsidRDefault="005A395D" w:rsidP="005A395D">
      <w:pPr>
        <w:pStyle w:val="a4"/>
        <w:rPr>
          <w:sz w:val="24"/>
          <w:szCs w:val="24"/>
        </w:rPr>
      </w:pPr>
    </w:p>
    <w:p w:rsidR="005A395D" w:rsidRPr="00344924" w:rsidRDefault="005A395D" w:rsidP="005A395D">
      <w:pPr>
        <w:pStyle w:val="a4"/>
        <w:rPr>
          <w:sz w:val="24"/>
          <w:szCs w:val="24"/>
        </w:rPr>
      </w:pPr>
    </w:p>
    <w:tbl>
      <w:tblPr>
        <w:tblStyle w:val="a6"/>
        <w:tblW w:w="10971" w:type="dxa"/>
        <w:tblLayout w:type="fixed"/>
        <w:tblLook w:val="04A0"/>
      </w:tblPr>
      <w:tblGrid>
        <w:gridCol w:w="601"/>
        <w:gridCol w:w="1814"/>
        <w:gridCol w:w="954"/>
        <w:gridCol w:w="1124"/>
        <w:gridCol w:w="980"/>
        <w:gridCol w:w="1216"/>
        <w:gridCol w:w="1098"/>
        <w:gridCol w:w="1097"/>
        <w:gridCol w:w="1098"/>
        <w:gridCol w:w="989"/>
      </w:tblGrid>
      <w:tr w:rsidR="005A395D" w:rsidRPr="00344924" w:rsidTr="0075621C">
        <w:trPr>
          <w:cantSplit/>
          <w:trHeight w:val="2145"/>
        </w:trPr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№ п/п</w:t>
            </w:r>
          </w:p>
        </w:tc>
        <w:tc>
          <w:tcPr>
            <w:tcW w:w="1814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Мероприятия</w:t>
            </w:r>
          </w:p>
        </w:tc>
        <w:tc>
          <w:tcPr>
            <w:tcW w:w="954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Количество  запланированных  мероприятий         </w:t>
            </w:r>
          </w:p>
        </w:tc>
        <w:tc>
          <w:tcPr>
            <w:tcW w:w="1124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Выполнено  %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0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Не  выполнено  %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16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Отпала  необходимость  в проведении   мероприятия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98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Помешали другие , внеплановые дела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97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Отсутствие контроля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098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Недисциплинированность работников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Болезнь, отсутствие  работников.</w:t>
            </w: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  <w:p w:rsidR="005A395D" w:rsidRPr="00344924" w:rsidRDefault="005A395D" w:rsidP="0075621C">
            <w:pPr>
              <w:pStyle w:val="a4"/>
              <w:ind w:left="113" w:right="113"/>
              <w:rPr>
                <w:sz w:val="24"/>
                <w:szCs w:val="24"/>
              </w:rPr>
            </w:pPr>
          </w:p>
        </w:tc>
      </w:tr>
      <w:tr w:rsidR="005A395D" w:rsidRPr="00344924" w:rsidTr="0075621C">
        <w:trPr>
          <w:trHeight w:val="407"/>
        </w:trPr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7</w:t>
            </w:r>
          </w:p>
        </w:tc>
        <w:tc>
          <w:tcPr>
            <w:tcW w:w="109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10</w:t>
            </w:r>
          </w:p>
        </w:tc>
      </w:tr>
      <w:tr w:rsidR="005A395D" w:rsidRPr="00344924" w:rsidTr="0075621C"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95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12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1/50%</w:t>
            </w:r>
          </w:p>
        </w:tc>
        <w:tc>
          <w:tcPr>
            <w:tcW w:w="980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1/50%</w:t>
            </w:r>
          </w:p>
        </w:tc>
        <w:tc>
          <w:tcPr>
            <w:tcW w:w="1216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+</w:t>
            </w:r>
          </w:p>
        </w:tc>
        <w:tc>
          <w:tcPr>
            <w:tcW w:w="109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</w:tr>
      <w:tr w:rsidR="005A395D" w:rsidRPr="00344924" w:rsidTr="0075621C"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5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2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4/80%</w:t>
            </w:r>
          </w:p>
        </w:tc>
        <w:tc>
          <w:tcPr>
            <w:tcW w:w="980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1/20%</w:t>
            </w:r>
          </w:p>
        </w:tc>
        <w:tc>
          <w:tcPr>
            <w:tcW w:w="1216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</w:t>
            </w:r>
          </w:p>
        </w:tc>
      </w:tr>
      <w:tr w:rsidR="005A395D" w:rsidRPr="00344924" w:rsidTr="0075621C"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Выставки</w:t>
            </w:r>
          </w:p>
        </w:tc>
        <w:tc>
          <w:tcPr>
            <w:tcW w:w="95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8 </w:t>
            </w:r>
          </w:p>
        </w:tc>
        <w:tc>
          <w:tcPr>
            <w:tcW w:w="112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8/100%</w:t>
            </w:r>
          </w:p>
        </w:tc>
        <w:tc>
          <w:tcPr>
            <w:tcW w:w="980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</w:tr>
      <w:tr w:rsidR="005A395D" w:rsidRPr="00344924" w:rsidTr="0075621C"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Фотовыставки</w:t>
            </w:r>
          </w:p>
        </w:tc>
        <w:tc>
          <w:tcPr>
            <w:tcW w:w="95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12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4/80% </w:t>
            </w:r>
          </w:p>
        </w:tc>
        <w:tc>
          <w:tcPr>
            <w:tcW w:w="980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1/20%</w:t>
            </w:r>
          </w:p>
        </w:tc>
        <w:tc>
          <w:tcPr>
            <w:tcW w:w="1216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89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+</w:t>
            </w:r>
          </w:p>
        </w:tc>
      </w:tr>
      <w:tr w:rsidR="005A395D" w:rsidRPr="00344924" w:rsidTr="0075621C">
        <w:tc>
          <w:tcPr>
            <w:tcW w:w="601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95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24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1/50%</w:t>
            </w:r>
          </w:p>
        </w:tc>
        <w:tc>
          <w:tcPr>
            <w:tcW w:w="980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1/50%</w:t>
            </w:r>
          </w:p>
        </w:tc>
        <w:tc>
          <w:tcPr>
            <w:tcW w:w="1216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 xml:space="preserve">  +</w:t>
            </w:r>
          </w:p>
        </w:tc>
        <w:tc>
          <w:tcPr>
            <w:tcW w:w="1097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5A395D" w:rsidRPr="00344924" w:rsidRDefault="005A395D" w:rsidP="0075621C">
            <w:pPr>
              <w:pStyle w:val="a4"/>
              <w:rPr>
                <w:sz w:val="24"/>
                <w:szCs w:val="24"/>
              </w:rPr>
            </w:pPr>
          </w:p>
        </w:tc>
      </w:tr>
    </w:tbl>
    <w:p w:rsidR="005A395D" w:rsidRPr="00344924" w:rsidRDefault="005A395D" w:rsidP="005A395D">
      <w:pPr>
        <w:pStyle w:val="a4"/>
        <w:rPr>
          <w:sz w:val="24"/>
          <w:szCs w:val="24"/>
        </w:rPr>
      </w:pPr>
    </w:p>
    <w:p w:rsidR="005A395D" w:rsidRPr="00344924" w:rsidRDefault="005A395D" w:rsidP="005A395D">
      <w:pPr>
        <w:pStyle w:val="a4"/>
        <w:tabs>
          <w:tab w:val="left" w:pos="2637"/>
        </w:tabs>
        <w:rPr>
          <w:sz w:val="24"/>
          <w:szCs w:val="24"/>
        </w:rPr>
      </w:pPr>
      <w:r w:rsidRPr="00344924">
        <w:rPr>
          <w:sz w:val="24"/>
          <w:szCs w:val="24"/>
        </w:rPr>
        <w:t>Выполнено на 81%, не выполнено на 19%</w:t>
      </w:r>
    </w:p>
    <w:p w:rsidR="005A395D" w:rsidRPr="00344924" w:rsidRDefault="005A395D" w:rsidP="005A395D">
      <w:pPr>
        <w:shd w:val="clear" w:color="auto" w:fill="F7FBF4"/>
        <w:spacing w:after="0" w:line="267" w:lineRule="atLeast"/>
        <w:ind w:firstLine="567"/>
        <w:rPr>
          <w:rFonts w:eastAsia="Times New Roman" w:cs="Tahoma"/>
          <w:color w:val="313413"/>
          <w:sz w:val="24"/>
          <w:szCs w:val="24"/>
          <w:lang w:eastAsia="ru-RU"/>
        </w:rPr>
        <w:sectPr w:rsidR="005A395D" w:rsidRPr="00344924" w:rsidSect="00C341E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31DCE" w:rsidRPr="00344924" w:rsidRDefault="00C341E3" w:rsidP="005A395D">
      <w:pPr>
        <w:pStyle w:val="a4"/>
        <w:rPr>
          <w:rFonts w:eastAsia="Times New Roman" w:cs="Tahoma"/>
          <w:color w:val="313413"/>
          <w:sz w:val="24"/>
          <w:szCs w:val="24"/>
          <w:lang w:eastAsia="ru-RU"/>
        </w:rPr>
      </w:pPr>
      <w:r w:rsidRPr="00344924">
        <w:rPr>
          <w:b/>
          <w:caps/>
          <w:sz w:val="24"/>
          <w:szCs w:val="24"/>
        </w:rPr>
        <w:lastRenderedPageBreak/>
        <w:t xml:space="preserve">                 </w:t>
      </w:r>
      <w:r w:rsidR="00731DCE" w:rsidRPr="00344924">
        <w:rPr>
          <w:b/>
          <w:caps/>
          <w:sz w:val="24"/>
          <w:szCs w:val="24"/>
        </w:rPr>
        <w:t xml:space="preserve">  </w:t>
      </w:r>
    </w:p>
    <w:p w:rsidR="00731DCE" w:rsidRPr="00344924" w:rsidRDefault="00731DCE" w:rsidP="00C341E3">
      <w:pPr>
        <w:pStyle w:val="a8"/>
        <w:tabs>
          <w:tab w:val="left" w:pos="1134"/>
          <w:tab w:val="left" w:pos="10063"/>
        </w:tabs>
        <w:spacing w:after="0" w:line="360" w:lineRule="auto"/>
        <w:ind w:left="0"/>
        <w:rPr>
          <w:rFonts w:asciiTheme="minorHAnsi" w:hAnsiTheme="minorHAnsi"/>
          <w:b/>
          <w:caps/>
          <w:sz w:val="24"/>
          <w:szCs w:val="24"/>
        </w:rPr>
      </w:pPr>
    </w:p>
    <w:p w:rsidR="00C341E3" w:rsidRPr="00344924" w:rsidRDefault="00C341E3" w:rsidP="00C341E3">
      <w:pPr>
        <w:pStyle w:val="a8"/>
        <w:tabs>
          <w:tab w:val="left" w:pos="1134"/>
          <w:tab w:val="left" w:pos="10063"/>
        </w:tabs>
        <w:spacing w:after="0" w:line="360" w:lineRule="auto"/>
        <w:ind w:left="0" w:firstLine="709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C341E3" w:rsidRPr="00344924" w:rsidRDefault="00C341E3" w:rsidP="00C341E3">
      <w:pPr>
        <w:pStyle w:val="a8"/>
        <w:tabs>
          <w:tab w:val="left" w:pos="1134"/>
          <w:tab w:val="left" w:pos="10063"/>
        </w:tabs>
        <w:spacing w:after="0" w:line="360" w:lineRule="auto"/>
        <w:ind w:left="0" w:firstLine="709"/>
        <w:jc w:val="center"/>
        <w:rPr>
          <w:rFonts w:asciiTheme="minorHAnsi" w:hAnsiTheme="minorHAnsi"/>
          <w:b/>
          <w:caps/>
          <w:sz w:val="24"/>
          <w:szCs w:val="24"/>
        </w:rPr>
      </w:pPr>
      <w:r w:rsidRPr="00344924">
        <w:rPr>
          <w:rFonts w:asciiTheme="minorHAnsi" w:hAnsiTheme="minorHAnsi"/>
          <w:b/>
          <w:caps/>
          <w:sz w:val="24"/>
          <w:szCs w:val="24"/>
        </w:rPr>
        <w:t>Взаимодействие с другими организациями</w:t>
      </w:r>
    </w:p>
    <w:p w:rsidR="00C341E3" w:rsidRPr="00344924" w:rsidRDefault="00C341E3" w:rsidP="003E671F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344924">
        <w:rPr>
          <w:sz w:val="24"/>
          <w:szCs w:val="24"/>
        </w:rPr>
        <w:t>Для полноценного разностороннего развития ребенка необходимо включать воспитанников в различные сферы социальной жизни. Детский сад активно взаимодействует с учреждениями близлежащего микросоциума: музыкальной школой (дети присутствуют на отчётных концертах )библиотекой(где дети участвуют в проведении дня книги, в викторинах по произведениям детских писателей),  СОШ №11.(присутствие на последнем звонке, походы в класс к выпускникам д/сада, проводили совместный  КВН по экологии). Постоянно проводятся целевые  прогулки и экскурсии на МТФ, мехток, гараж, тракторную бригаду, на поля, пекарню, мельницу. Проводя эти экскурсии, воспитатели выполняли годовую задачу по познавательному развитию детей, воспитывали нравственное отношение к человеку труда</w:t>
      </w:r>
      <w:r w:rsidR="003E671F" w:rsidRPr="00344924">
        <w:rPr>
          <w:sz w:val="24"/>
          <w:szCs w:val="24"/>
        </w:rPr>
        <w:t>,</w:t>
      </w:r>
      <w:r w:rsidR="0059769C" w:rsidRPr="00344924">
        <w:rPr>
          <w:color w:val="000000"/>
          <w:sz w:val="24"/>
          <w:szCs w:val="24"/>
        </w:rPr>
        <w:t xml:space="preserve"> подготовка ребенка к жизни в современном обществе.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  <w:b/>
          <w:i/>
          <w:sz w:val="24"/>
          <w:szCs w:val="24"/>
        </w:rPr>
      </w:pPr>
      <w:r w:rsidRPr="00344924">
        <w:rPr>
          <w:rFonts w:asciiTheme="minorHAnsi" w:hAnsiTheme="minorHAnsi"/>
          <w:b/>
          <w:i/>
          <w:sz w:val="24"/>
          <w:szCs w:val="24"/>
        </w:rPr>
        <w:t>Слабые стороны:</w:t>
      </w:r>
    </w:p>
    <w:p w:rsidR="00C341E3" w:rsidRPr="00344924" w:rsidRDefault="00C341E3" w:rsidP="00C341E3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344924">
        <w:rPr>
          <w:rFonts w:asciiTheme="minorHAnsi" w:hAnsiTheme="minorHAnsi"/>
          <w:sz w:val="24"/>
          <w:szCs w:val="24"/>
        </w:rPr>
        <w:t>преемственность со школой (учителями)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b/>
          <w:i/>
          <w:sz w:val="24"/>
          <w:szCs w:val="24"/>
        </w:rPr>
        <w:t>Перспектива работы</w:t>
      </w:r>
      <w:r w:rsidRPr="00344924">
        <w:rPr>
          <w:rFonts w:asciiTheme="minorHAnsi" w:hAnsiTheme="minorHAnsi"/>
          <w:sz w:val="24"/>
          <w:szCs w:val="24"/>
        </w:rPr>
        <w:t>:</w:t>
      </w:r>
    </w:p>
    <w:p w:rsidR="00C341E3" w:rsidRPr="00344924" w:rsidRDefault="00C341E3" w:rsidP="00C341E3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расширить масштабы взаимодействия с другими организациями и разнообразить совместные мероприятия.</w:t>
      </w:r>
    </w:p>
    <w:p w:rsidR="00C341E3" w:rsidRPr="00344924" w:rsidRDefault="00C341E3" w:rsidP="00C341E3">
      <w:pPr>
        <w:pStyle w:val="a3"/>
        <w:ind w:left="-426" w:right="253"/>
        <w:rPr>
          <w:b/>
          <w:sz w:val="24"/>
          <w:szCs w:val="24"/>
        </w:rPr>
      </w:pPr>
      <w:r w:rsidRPr="00344924">
        <w:rPr>
          <w:sz w:val="24"/>
          <w:szCs w:val="24"/>
        </w:rPr>
        <w:t xml:space="preserve">                        </w:t>
      </w:r>
      <w:r w:rsidRPr="00344924">
        <w:rPr>
          <w:b/>
          <w:sz w:val="24"/>
          <w:szCs w:val="24"/>
        </w:rPr>
        <w:t>Содержание дополнительного образования детей в МДОУ</w:t>
      </w:r>
    </w:p>
    <w:p w:rsidR="0075621C" w:rsidRPr="00344924" w:rsidRDefault="00C341E3" w:rsidP="00C341E3">
      <w:pPr>
        <w:pStyle w:val="a3"/>
        <w:ind w:left="-426" w:right="253"/>
        <w:rPr>
          <w:rFonts w:eastAsia="Times New Roman" w:cs="Times New Roman"/>
          <w:sz w:val="24"/>
          <w:szCs w:val="24"/>
          <w:lang w:eastAsia="ru-RU"/>
        </w:rPr>
      </w:pPr>
      <w:r w:rsidRPr="00344924">
        <w:rPr>
          <w:rFonts w:eastAsia="Times New Roman" w:cs="Times New Roman"/>
          <w:sz w:val="24"/>
          <w:szCs w:val="24"/>
          <w:lang w:eastAsia="ru-RU"/>
        </w:rPr>
        <w:t xml:space="preserve">В ДОУ существует система дополнительных образовательных услуг на бесплатной основе. </w:t>
      </w:r>
      <w:r w:rsidRPr="00344924">
        <w:rPr>
          <w:sz w:val="24"/>
          <w:szCs w:val="24"/>
        </w:rPr>
        <w:t xml:space="preserve">На протяжении  всего учебного года педагогами ДОУ планомерно и целенаправленно проводилась  кружковая работа, которая помогала развитию творческих способностей у детей, художественно-эстетическому воспитанию, интеллектуальному развитию дошкольников. </w:t>
      </w:r>
      <w:r w:rsidRPr="00344924">
        <w:rPr>
          <w:rFonts w:eastAsia="Times New Roman" w:cs="Times New Roman"/>
          <w:sz w:val="24"/>
          <w:szCs w:val="24"/>
          <w:lang w:eastAsia="ru-RU"/>
        </w:rPr>
        <w:t xml:space="preserve">Педагоги заинтересованы в успешном развитии творческих способностей воспитанников, сохранении и укреплении их здоровья. </w:t>
      </w:r>
    </w:p>
    <w:p w:rsidR="00C341E3" w:rsidRPr="00344924" w:rsidRDefault="00C341E3" w:rsidP="00C341E3">
      <w:pPr>
        <w:pStyle w:val="a3"/>
        <w:ind w:left="-426" w:right="253"/>
        <w:rPr>
          <w:b/>
          <w:sz w:val="24"/>
          <w:szCs w:val="24"/>
        </w:rPr>
      </w:pPr>
      <w:r w:rsidRPr="00344924">
        <w:rPr>
          <w:rFonts w:eastAsia="Times New Roman" w:cs="Times New Roman"/>
          <w:sz w:val="24"/>
          <w:szCs w:val="24"/>
          <w:lang w:eastAsia="ru-RU"/>
        </w:rPr>
        <w:t xml:space="preserve">В детском саду организованы кружки: по познавательно-речевому  развитию, </w:t>
      </w:r>
      <w:r w:rsidR="003E671F" w:rsidRPr="003449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E671F" w:rsidRPr="00344924">
        <w:rPr>
          <w:rFonts w:eastAsia="Times New Roman" w:cs="Times New Roman"/>
          <w:b/>
          <w:sz w:val="24"/>
          <w:szCs w:val="24"/>
          <w:lang w:eastAsia="ru-RU"/>
        </w:rPr>
        <w:t>«Весёлый этикет»,</w:t>
      </w:r>
      <w:r w:rsidRPr="00344924">
        <w:rPr>
          <w:rFonts w:eastAsia="Times New Roman" w:cs="Times New Roman"/>
          <w:sz w:val="24"/>
          <w:szCs w:val="24"/>
          <w:lang w:eastAsia="ru-RU"/>
        </w:rPr>
        <w:t>художественно</w:t>
      </w:r>
      <w:r w:rsidR="003E671F" w:rsidRPr="00344924">
        <w:rPr>
          <w:rFonts w:eastAsia="Times New Roman" w:cs="Times New Roman"/>
          <w:sz w:val="24"/>
          <w:szCs w:val="24"/>
          <w:lang w:eastAsia="ru-RU"/>
        </w:rPr>
        <w:t xml:space="preserve">-эстетическому </w:t>
      </w:r>
      <w:r w:rsidR="003E671F" w:rsidRPr="00344924">
        <w:rPr>
          <w:rFonts w:eastAsia="Times New Roman" w:cs="Times New Roman"/>
          <w:b/>
          <w:sz w:val="24"/>
          <w:szCs w:val="24"/>
          <w:lang w:eastAsia="ru-RU"/>
        </w:rPr>
        <w:t>«Волшебная кисточка»,</w:t>
      </w:r>
      <w:r w:rsidR="003E671F" w:rsidRPr="003449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E671F" w:rsidRPr="00344924">
        <w:rPr>
          <w:rFonts w:eastAsia="Times New Roman" w:cs="Times New Roman"/>
          <w:b/>
          <w:sz w:val="24"/>
          <w:szCs w:val="24"/>
          <w:lang w:eastAsia="ru-RU"/>
        </w:rPr>
        <w:t>«Оригами».</w:t>
      </w:r>
      <w:r w:rsidRPr="00344924">
        <w:rPr>
          <w:rFonts w:eastAsia="Times New Roman" w:cs="Times New Roman"/>
          <w:sz w:val="24"/>
          <w:szCs w:val="24"/>
          <w:lang w:eastAsia="ru-RU"/>
        </w:rPr>
        <w:t xml:space="preserve"> Каждый руководитель кружка имеет программу и учебный план, утвержденный руководителем. Участники кружков – активные участники  садовских мероприятий  досугов и конкурсов, кроме того, в конце учебного года руководитель каждого кружка проводит итоговое мероприятие, где демонстрируются успехи детей. </w:t>
      </w:r>
      <w:r w:rsidRPr="00344924">
        <w:rPr>
          <w:rFonts w:eastAsia="Times New Roman" w:cs="Times New Roman"/>
          <w:sz w:val="24"/>
          <w:szCs w:val="24"/>
          <w:lang w:eastAsia="ru-RU"/>
        </w:rPr>
        <w:br/>
      </w:r>
      <w:r w:rsidRPr="00344924">
        <w:rPr>
          <w:rFonts w:cs="Times New Roman"/>
          <w:sz w:val="24"/>
          <w:szCs w:val="24"/>
        </w:rPr>
        <w:t xml:space="preserve">  Перечисленные дополнительные услуги позволяют повысить уровень усвоения знаний детьми и расширить  их  кругозор.</w:t>
      </w:r>
    </w:p>
    <w:p w:rsidR="00C341E3" w:rsidRPr="00344924" w:rsidRDefault="00C341E3" w:rsidP="00C341E3">
      <w:pPr>
        <w:pStyle w:val="a3"/>
        <w:tabs>
          <w:tab w:val="left" w:pos="14742"/>
        </w:tabs>
        <w:ind w:left="-426" w:right="253"/>
        <w:rPr>
          <w:sz w:val="24"/>
          <w:szCs w:val="24"/>
        </w:rPr>
      </w:pPr>
      <w:r w:rsidRPr="00344924">
        <w:rPr>
          <w:b/>
          <w:sz w:val="24"/>
          <w:szCs w:val="24"/>
        </w:rPr>
        <w:t>Анализ программно</w:t>
      </w:r>
      <w:r w:rsidRPr="00344924">
        <w:rPr>
          <w:b/>
          <w:sz w:val="24"/>
          <w:szCs w:val="24"/>
        </w:rPr>
        <w:softHyphen/>
        <w:t>-методического обеспечения</w:t>
      </w:r>
    </w:p>
    <w:tbl>
      <w:tblPr>
        <w:tblW w:w="4927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1498"/>
        <w:gridCol w:w="2005"/>
        <w:gridCol w:w="2006"/>
        <w:gridCol w:w="2072"/>
      </w:tblGrid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 xml:space="preserve">Название образовательной программы и перечень опубликованных к ней </w:t>
            </w:r>
            <w:r w:rsidRPr="00344924">
              <w:rPr>
                <w:rFonts w:asciiTheme="minorHAnsi" w:hAnsiTheme="minorHAnsi"/>
                <w:sz w:val="24"/>
                <w:szCs w:val="24"/>
              </w:rPr>
              <w:lastRenderedPageBreak/>
              <w:t>пособий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tabs>
                <w:tab w:val="left" w:pos="94"/>
              </w:tabs>
              <w:ind w:left="-5" w:right="153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lastRenderedPageBreak/>
              <w:t>Отметка о наличии пособий в ДОУ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Ф.И.О. педагогов, работающих по программе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 w:right="-125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Слабые стороны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 w:right="-125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Неиспользованные резервы</w:t>
            </w:r>
          </w:p>
        </w:tc>
      </w:tr>
      <w:tr w:rsidR="00C341E3" w:rsidRPr="00344924" w:rsidTr="00C341E3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34492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Комплексные программы</w:t>
            </w:r>
          </w:p>
        </w:tc>
      </w:tr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Программа воспитания и обучения в детском саду «От рождения до школы» под ред.Н.Е. Вераксы, Т.С.Комаровой, М.А.Васильевой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Все педагоги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41E3" w:rsidRPr="00344924" w:rsidTr="00C341E3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68"/>
              <w:rPr>
                <w:rFonts w:asciiTheme="minorHAnsi" w:hAnsiTheme="minorHAnsi"/>
                <w:b/>
                <w:sz w:val="24"/>
                <w:szCs w:val="24"/>
              </w:rPr>
            </w:pPr>
            <w:r w:rsidRPr="00344924">
              <w:rPr>
                <w:rFonts w:asciiTheme="minorHAnsi" w:hAnsiTheme="minorHAnsi"/>
                <w:b/>
                <w:sz w:val="24"/>
                <w:szCs w:val="24"/>
              </w:rPr>
              <w:t>Парциальные программы</w:t>
            </w:r>
          </w:p>
        </w:tc>
      </w:tr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«Школа здорового человека»</w:t>
            </w:r>
          </w:p>
          <w:p w:rsidR="00C341E3" w:rsidRPr="00344924" w:rsidRDefault="00C341E3" w:rsidP="00C341E3">
            <w:pPr>
              <w:pStyle w:val="a4"/>
              <w:rPr>
                <w:sz w:val="24"/>
                <w:szCs w:val="24"/>
              </w:rPr>
            </w:pPr>
            <w:r w:rsidRPr="00344924">
              <w:rPr>
                <w:sz w:val="24"/>
                <w:szCs w:val="24"/>
              </w:rPr>
              <w:t>Г.И. Кулик, Н.Н.Сергиенко</w:t>
            </w:r>
          </w:p>
          <w:p w:rsidR="00C341E3" w:rsidRPr="00344924" w:rsidRDefault="00C341E3" w:rsidP="00C341E3">
            <w:pPr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Ташкинова Л.Н.</w:t>
            </w:r>
          </w:p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3" w:rsidRPr="00344924" w:rsidRDefault="00C341E3" w:rsidP="00C341E3">
            <w:pPr>
              <w:pStyle w:val="a8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 xml:space="preserve">Недостаточно методических </w:t>
            </w:r>
          </w:p>
          <w:p w:rsidR="00C341E3" w:rsidRPr="00344924" w:rsidRDefault="00C341E3" w:rsidP="00C341E3">
            <w:pPr>
              <w:pStyle w:val="a8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пособий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6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 xml:space="preserve">«Развитие речи дошкольников» О.С.Ушакова 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Все педагоги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E3" w:rsidRPr="00344924" w:rsidRDefault="00C341E3" w:rsidP="00C341E3">
            <w:pPr>
              <w:pStyle w:val="a8"/>
              <w:ind w:left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Обновить материальную базу для реализации программы</w:t>
            </w:r>
          </w:p>
        </w:tc>
      </w:tr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 xml:space="preserve">С.Н.Николаева </w:t>
            </w:r>
          </w:p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 xml:space="preserve">«Юный эколог» </w:t>
            </w:r>
          </w:p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М – 2005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344924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Все педагоги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Недостаточное экологическое оснащение групповых помещений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344924">
              <w:rPr>
                <w:rFonts w:asciiTheme="minorHAnsi" w:hAnsiTheme="minorHAnsi"/>
                <w:sz w:val="24"/>
                <w:szCs w:val="24"/>
              </w:rPr>
              <w:t>Обогатить природные уголки в группах</w:t>
            </w:r>
          </w:p>
        </w:tc>
      </w:tr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6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341E3" w:rsidRPr="00344924" w:rsidTr="00C341E3">
        <w:trPr>
          <w:jc w:val="center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1E3" w:rsidRPr="00344924" w:rsidRDefault="00C341E3" w:rsidP="00C341E3">
            <w:pPr>
              <w:pStyle w:val="a8"/>
              <w:ind w:left="68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341E3" w:rsidRPr="00344924" w:rsidRDefault="00C341E3" w:rsidP="00C341E3">
      <w:pPr>
        <w:pStyle w:val="a8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b/>
          <w:sz w:val="24"/>
          <w:szCs w:val="24"/>
        </w:rPr>
        <w:t>Слабые стороны:</w:t>
      </w:r>
    </w:p>
    <w:p w:rsidR="00C341E3" w:rsidRPr="00344924" w:rsidRDefault="00C341E3" w:rsidP="00C341E3">
      <w:pPr>
        <w:pStyle w:val="a8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Методический кабинет укомплектован  программным материалом, однако требуется обновление литературы и пособий.</w:t>
      </w:r>
    </w:p>
    <w:p w:rsidR="00C341E3" w:rsidRPr="00344924" w:rsidRDefault="00C341E3" w:rsidP="00C341E3">
      <w:pPr>
        <w:pStyle w:val="a3"/>
        <w:ind w:left="-426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 xml:space="preserve">                                  Предметно-развивающая  среды:</w:t>
      </w:r>
    </w:p>
    <w:p w:rsidR="00C341E3" w:rsidRPr="00344924" w:rsidRDefault="00C341E3" w:rsidP="00C341E3">
      <w:pPr>
        <w:pStyle w:val="a3"/>
        <w:ind w:left="-426"/>
        <w:rPr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Мебель в группах размещена рационально, среда комфортна для пребывания детей.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Для оформления групп и приемных используются детские работы, в музыкальном зале постоянно оформляются выставки детей и родителей.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В группах имеется игровой материал для познавательного развития детей, для сюжетных игр, материалы для продуктивной и творческой деятельности детей. Все игровое оборудование доступно для детей, уголки задействованы в течение всего дня. Имеются уголки отдыха детей. В группах оформлены уголки настроения.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Для экологического развития в ДОУ име</w:t>
      </w:r>
      <w:r w:rsidR="00344924" w:rsidRPr="00344924">
        <w:rPr>
          <w:sz w:val="24"/>
          <w:szCs w:val="24"/>
        </w:rPr>
        <w:t xml:space="preserve">ются календари природы, </w:t>
      </w:r>
      <w:r w:rsidRPr="00344924">
        <w:rPr>
          <w:sz w:val="24"/>
          <w:szCs w:val="24"/>
        </w:rPr>
        <w:t xml:space="preserve"> модели времен года, месяцев, частей суток. В старших, подготовительных группах есть полочка умных книг, где собраны детские энциклопедии.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В группах выделены уголки для учебно – познавательной и игровой деятельности.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Большую помощь в организации предметно – развивающей среды оказывают родители.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b/>
          <w:sz w:val="24"/>
          <w:szCs w:val="24"/>
        </w:rPr>
        <w:t>ВЫВОД:</w:t>
      </w:r>
      <w:r w:rsidRPr="00344924">
        <w:rPr>
          <w:sz w:val="24"/>
          <w:szCs w:val="24"/>
        </w:rPr>
        <w:t xml:space="preserve"> Таким образом, развивающая среда в ДОУ соответствует реализуемой программе и выполнена в соответствии с санитарно-гигиеническими нормами построения среды, рационально использовано пространство групповых, приёмных и подсобных помещений. 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b/>
          <w:sz w:val="24"/>
          <w:szCs w:val="24"/>
        </w:rPr>
        <w:t>ПЕРСПЕКТИВЫ:</w:t>
      </w:r>
      <w:r w:rsidRPr="00344924">
        <w:rPr>
          <w:sz w:val="24"/>
          <w:szCs w:val="24"/>
        </w:rPr>
        <w:t xml:space="preserve"> приобрести ленточные столы, обновить уголки для поисково – исследовательской д</w:t>
      </w:r>
      <w:r w:rsidR="00E25150" w:rsidRPr="00344924">
        <w:rPr>
          <w:sz w:val="24"/>
          <w:szCs w:val="24"/>
        </w:rPr>
        <w:t>еятельности детей, приобрести ноутбук ,экран.</w:t>
      </w:r>
    </w:p>
    <w:p w:rsidR="00C341E3" w:rsidRPr="00344924" w:rsidRDefault="00C341E3" w:rsidP="00C341E3">
      <w:pPr>
        <w:pStyle w:val="a7"/>
        <w:spacing w:after="0"/>
        <w:ind w:left="62"/>
        <w:jc w:val="center"/>
        <w:rPr>
          <w:rFonts w:asciiTheme="minorHAnsi" w:hAnsiTheme="minorHAnsi"/>
        </w:rPr>
      </w:pPr>
      <w:r w:rsidRPr="00344924">
        <w:rPr>
          <w:rFonts w:asciiTheme="minorHAnsi" w:hAnsiTheme="minorHAnsi"/>
          <w:b/>
        </w:rPr>
        <w:t xml:space="preserve">              </w:t>
      </w:r>
      <w:r w:rsidRPr="00344924">
        <w:rPr>
          <w:rFonts w:asciiTheme="minorHAnsi" w:hAnsiTheme="minorHAnsi"/>
          <w:b/>
          <w:bCs/>
        </w:rPr>
        <w:t>Участие в конкурсах и мероприятиях разных уровней</w:t>
      </w: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 xml:space="preserve">Муниципальные  конкурсы: </w:t>
      </w: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 xml:space="preserve">Награждены Дипломом за активное участие в районном </w:t>
      </w:r>
      <w:r w:rsidR="00E25150" w:rsidRPr="00344924">
        <w:rPr>
          <w:rFonts w:asciiTheme="minorHAnsi" w:hAnsiTheme="minorHAnsi"/>
        </w:rPr>
        <w:t xml:space="preserve"> конкурсе  по свящённом «Великой Отечественной войне».</w:t>
      </w:r>
    </w:p>
    <w:p w:rsidR="0029769F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</w:rPr>
        <w:t>Принимали участие в</w:t>
      </w:r>
      <w:r w:rsidR="00E25150" w:rsidRPr="00344924">
        <w:rPr>
          <w:rFonts w:asciiTheme="minorHAnsi" w:hAnsiTheme="minorHAnsi"/>
        </w:rPr>
        <w:t xml:space="preserve"> краевом конкурсе </w:t>
      </w:r>
      <w:r w:rsidR="0029769F" w:rsidRPr="00344924">
        <w:rPr>
          <w:rFonts w:asciiTheme="minorHAnsi" w:hAnsiTheme="minorHAnsi"/>
        </w:rPr>
        <w:t xml:space="preserve"> «Истоки старины»</w:t>
      </w:r>
      <w:r w:rsidR="00124B30" w:rsidRPr="00344924">
        <w:rPr>
          <w:rFonts w:asciiTheme="minorHAnsi" w:hAnsiTheme="minorHAnsi"/>
        </w:rPr>
        <w:t>, вос-ли: Свирипа Т.П., Крапивина Т.И. Ермакова Н.С.</w:t>
      </w:r>
    </w:p>
    <w:p w:rsidR="00C341E3" w:rsidRPr="00344924" w:rsidRDefault="00C341E3" w:rsidP="00C341E3">
      <w:pPr>
        <w:pStyle w:val="a7"/>
        <w:spacing w:after="0"/>
        <w:rPr>
          <w:rFonts w:asciiTheme="minorHAnsi" w:hAnsiTheme="minorHAnsi"/>
        </w:rPr>
      </w:pPr>
      <w:r w:rsidRPr="00344924">
        <w:rPr>
          <w:rFonts w:asciiTheme="minorHAnsi" w:hAnsiTheme="minorHAnsi"/>
          <w:b/>
        </w:rPr>
        <w:t xml:space="preserve"> </w:t>
      </w:r>
      <w:r w:rsidRPr="00344924">
        <w:rPr>
          <w:rFonts w:asciiTheme="minorHAnsi" w:hAnsiTheme="minorHAnsi"/>
        </w:rPr>
        <w:t xml:space="preserve">Приняли участие в краевом конкурсе детского творчества по пожарной безопасности  тематика работы: реклама и юмор в пожарном и спасательном деле. </w:t>
      </w:r>
    </w:p>
    <w:p w:rsidR="00344924" w:rsidRPr="00344924" w:rsidRDefault="00344924" w:rsidP="00C341E3">
      <w:pPr>
        <w:pStyle w:val="a7"/>
        <w:spacing w:after="0"/>
        <w:rPr>
          <w:rFonts w:asciiTheme="minorHAnsi" w:hAnsiTheme="minorHAnsi"/>
        </w:rPr>
      </w:pPr>
    </w:p>
    <w:p w:rsidR="0075621C" w:rsidRPr="00344924" w:rsidRDefault="0075621C" w:rsidP="0075621C">
      <w:pPr>
        <w:pStyle w:val="a4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>Анализ административно-хозяйственной работы и оценка материально- технических и медико-социальных условий пребывания детей в ДОУ .</w:t>
      </w:r>
    </w:p>
    <w:p w:rsidR="0075621C" w:rsidRPr="00344924" w:rsidRDefault="0075621C" w:rsidP="0075621C">
      <w:pPr>
        <w:pStyle w:val="a4"/>
        <w:rPr>
          <w:b/>
          <w:sz w:val="24"/>
          <w:szCs w:val="24"/>
        </w:rPr>
      </w:pPr>
    </w:p>
    <w:p w:rsidR="0075621C" w:rsidRPr="00344924" w:rsidRDefault="0075621C" w:rsidP="0075621C">
      <w:pPr>
        <w:rPr>
          <w:sz w:val="24"/>
          <w:szCs w:val="24"/>
        </w:rPr>
      </w:pPr>
      <w:r w:rsidRPr="00344924">
        <w:rPr>
          <w:sz w:val="24"/>
          <w:szCs w:val="24"/>
        </w:rPr>
        <w:t xml:space="preserve">Административно-хозяйственная деятельность ДОУ направлена на обеспечение стабильного функционирования различных систем, сопровождающих образовательные, оздоровительные, социально-бытовые процессы детского сада. Результаты административно-хозяйственной деятельности оказывают существенное влияние на качество и уровень воспитательно-образовательной работы, а также на обеспечение охраны жизни и здоровья детей. </w:t>
      </w:r>
    </w:p>
    <w:p w:rsidR="0075621C" w:rsidRPr="00344924" w:rsidRDefault="0075621C" w:rsidP="0075621C">
      <w:pPr>
        <w:rPr>
          <w:sz w:val="24"/>
          <w:szCs w:val="24"/>
        </w:rPr>
      </w:pPr>
      <w:r w:rsidRPr="00344924">
        <w:rPr>
          <w:sz w:val="24"/>
          <w:szCs w:val="24"/>
        </w:rPr>
        <w:t xml:space="preserve"> Проведены следующие мероприятия:</w:t>
      </w:r>
    </w:p>
    <w:p w:rsidR="0075621C" w:rsidRPr="00344924" w:rsidRDefault="0075621C" w:rsidP="0075621C">
      <w:pPr>
        <w:rPr>
          <w:sz w:val="24"/>
          <w:szCs w:val="24"/>
        </w:rPr>
      </w:pPr>
      <w:r w:rsidRPr="00344924">
        <w:rPr>
          <w:sz w:val="24"/>
          <w:szCs w:val="24"/>
        </w:rPr>
        <w:t xml:space="preserve"> - Разработка нормативных документов, локальных актов, инструкций, регламентирующих работу всех служб ДОУ в соответствии с ФГОС.</w:t>
      </w:r>
    </w:p>
    <w:p w:rsidR="0075621C" w:rsidRPr="00344924" w:rsidRDefault="0075621C" w:rsidP="0075621C">
      <w:pPr>
        <w:rPr>
          <w:sz w:val="24"/>
          <w:szCs w:val="24"/>
        </w:rPr>
      </w:pPr>
      <w:r w:rsidRPr="00344924">
        <w:rPr>
          <w:sz w:val="24"/>
          <w:szCs w:val="24"/>
        </w:rPr>
        <w:t xml:space="preserve"> - Проверка условий: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1) готовность ДОУ к новому учебному году;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2) анализ состояния технологического оборудования;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3) оформление актов готовности всех помещений к началу учебного года.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Собрание трудового коллектива «Ознакомление, утверждение и согласование всех локальных актов и нормативных документов, регламентирующих работу ДОУ в соответствии с ФГОС».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Рейды и смотры по санитарному состоянию групп (заведующий, м/с).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1. Оформлены документации по оперативному управлению зданием.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2. работы по подготовке здания к зимнему периоду.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3. Приобретение оборудования по физическому воспитанию (мячи, скакалки, обручи)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- Подготовка помещения к проведению новогодних праздников: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анализ и проведение инструктажа по правилам противопожарной безопасности.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Составление актов о готовности всех помещений к проведению праздников.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lastRenderedPageBreak/>
        <w:t xml:space="preserve">- Инструктаж по технике безопасности и охране жизни и здоровья детей в зимний период (заведующий)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- Проведены рейды совместной комиссии по ОТ. 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-. Подготовлен инвентарь для работы на участке.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Подготовлена территория ДОУ к весенне-летнему периоду.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1. . Побелка деревьев, завоз  песка, (завхоз).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2. Подготовка учреждения к приемке к новому учебному году.</w:t>
      </w:r>
    </w:p>
    <w:p w:rsidR="0075621C" w:rsidRPr="00344924" w:rsidRDefault="0075621C" w:rsidP="0075621C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- Комплектование групп на новый учебный год: наличие всех документов, составление списков, договоров с родителями (заведующий, воспитатель).</w:t>
      </w:r>
    </w:p>
    <w:p w:rsidR="00C341E3" w:rsidRPr="00344924" w:rsidRDefault="0075621C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Проведены производственные собрания коллектива: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В течение  прошедшего периода , были заключены договора со следующими социально—значимыми  организациями.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--со школой № 11—по обеспечению преемственности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--МУЗ ЦРБ—на медицинское обслуживание сотрудников.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Договора: на</w:t>
      </w:r>
    </w:p>
    <w:p w:rsidR="00C341E3" w:rsidRPr="00344924" w:rsidRDefault="00C341E3" w:rsidP="00C341E3">
      <w:pPr>
        <w:pStyle w:val="a8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44924">
        <w:rPr>
          <w:rFonts w:asciiTheme="minorHAnsi" w:hAnsiTheme="minorHAnsi"/>
          <w:sz w:val="24"/>
          <w:szCs w:val="24"/>
        </w:rPr>
        <w:t>*поставку продуктов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*энергообеспечение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*газоснабжение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*водоснабжение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*вывоз нечистот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*дезинфекции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*дератизации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*проведение производственного контроля (лабораторных исследований)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Заключение договоров с данными организациями позволило обеспечить бесперебойное функционирование детского сада, выполнение требований СанПиН.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344924" w:rsidRPr="00344924" w:rsidRDefault="00344924" w:rsidP="00344924">
      <w:pPr>
        <w:pStyle w:val="a4"/>
        <w:rPr>
          <w:sz w:val="24"/>
          <w:szCs w:val="24"/>
        </w:rPr>
      </w:pPr>
    </w:p>
    <w:p w:rsidR="00344924" w:rsidRPr="00344924" w:rsidRDefault="00344924" w:rsidP="00344924">
      <w:pPr>
        <w:pStyle w:val="a4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 xml:space="preserve"> Проанализировав выполнение мероприятий плана работы ДОУ за 2015/2016 учебный год можно отметить, что необходимо: 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- дальнейшее повышение уровня квалификации педагогических работников;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материально-техническое оснащение развивающей предметно-пространственной среды;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- дальнейшее оснащение ДОУ физкультурным оборудованием; 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- расширение взаимодействия с внешними организациями.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 Анализируя работу всего педагогического коллектива, медицинского персонала за прошлый учебный год, можно отметить, что годовой план воспитательно-образовательной работы с детьми по осуществлению комплексного подхода к выполнению «Программы воспитания в детском саду» выполнен. </w:t>
      </w:r>
    </w:p>
    <w:p w:rsidR="00344924" w:rsidRPr="00344924" w:rsidRDefault="00344924" w:rsidP="00344924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>Таким образом, в детском саду имеются необходимые условия для реализации образовательной программы, направленной на достижение планируемых результатов: · стабильно работает педагогический коллектив, создан благоприятный социально- психологический климат в МДОУ; · постепенно обновляется предметно-развивающая среда усилиями педагогов и родителей в соответствии с ФГОС ДО; · неуклонно растёт информационно-методическое обеспечение образовательного процесса; · профессиональная подготовка педагогов приобретает системный качественный характер. Перспективы образовательной деятельности детский сад связывает: С реализацией основной общеобразовательной программы дошкольного образования детского сада в соответствии с ФГОС ДО.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C341E3" w:rsidRPr="00344924" w:rsidRDefault="00C341E3" w:rsidP="00C341E3">
      <w:pPr>
        <w:pStyle w:val="a4"/>
        <w:rPr>
          <w:sz w:val="24"/>
          <w:szCs w:val="24"/>
        </w:rPr>
      </w:pPr>
      <w:r w:rsidRPr="00344924">
        <w:rPr>
          <w:sz w:val="24"/>
          <w:szCs w:val="24"/>
        </w:rPr>
        <w:t xml:space="preserve">С учетом успехов и проблем, возникших в минувшем учебном году, </w:t>
      </w:r>
      <w:r w:rsidRPr="00344924">
        <w:rPr>
          <w:bCs/>
          <w:iCs/>
          <w:sz w:val="24"/>
          <w:szCs w:val="24"/>
        </w:rPr>
        <w:t xml:space="preserve"> педагогический коллектив ставит перед собой следующие годовые задачи </w:t>
      </w:r>
      <w:r w:rsidR="00124B30" w:rsidRPr="00344924">
        <w:rPr>
          <w:bCs/>
          <w:sz w:val="24"/>
          <w:szCs w:val="24"/>
        </w:rPr>
        <w:t>работы на 2016-2017</w:t>
      </w:r>
      <w:r w:rsidRPr="00344924">
        <w:rPr>
          <w:bCs/>
          <w:sz w:val="24"/>
          <w:szCs w:val="24"/>
        </w:rPr>
        <w:t>учебный год.</w:t>
      </w:r>
    </w:p>
    <w:p w:rsidR="00C341E3" w:rsidRPr="00344924" w:rsidRDefault="00C341E3" w:rsidP="00C341E3">
      <w:pPr>
        <w:pStyle w:val="a4"/>
        <w:rPr>
          <w:sz w:val="24"/>
          <w:szCs w:val="24"/>
        </w:rPr>
      </w:pP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44924">
        <w:rPr>
          <w:b/>
          <w:sz w:val="24"/>
          <w:szCs w:val="24"/>
        </w:rPr>
        <w:t xml:space="preserve">ЦЕЛЬ РАБОТЫ НА 2016 – 2017 УЧ. ГОД: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 xml:space="preserve">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ЗАДАЧИ:</w:t>
      </w:r>
      <w:r w:rsidRPr="00344924">
        <w:rPr>
          <w:sz w:val="24"/>
          <w:szCs w:val="24"/>
        </w:rPr>
        <w:t xml:space="preserve">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1.</w:t>
      </w:r>
      <w:r w:rsidRPr="00344924">
        <w:rPr>
          <w:sz w:val="24"/>
          <w:szCs w:val="24"/>
        </w:rPr>
        <w:t xml:space="preserve"> Повышение уровня педагогической компетенции педагогов посредством изучения и внедрения федеральных государственных образовательных стандартов к структуре основной образовательной программы дошкольного образования в образовательный процесс МДОУ.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2.</w:t>
      </w:r>
      <w:r w:rsidRPr="00344924">
        <w:rPr>
          <w:sz w:val="24"/>
          <w:szCs w:val="24"/>
        </w:rPr>
        <w:t xml:space="preserve"> 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3.</w:t>
      </w:r>
      <w:r w:rsidRPr="00344924">
        <w:rPr>
          <w:sz w:val="24"/>
          <w:szCs w:val="24"/>
        </w:rPr>
        <w:t xml:space="preserve"> Создание условий для всестороннего развития нравственно - патриотического потенциала детей дошкольного возраста, воспитания гражданственности.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ПРЕДПОЛАГАЕМЫЕ РЕЗУЛЬТАТЫ:</w:t>
      </w:r>
      <w:r w:rsidRPr="00344924">
        <w:rPr>
          <w:sz w:val="24"/>
          <w:szCs w:val="24"/>
        </w:rPr>
        <w:t xml:space="preserve"> 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дети:</w:t>
      </w:r>
      <w:r w:rsidRPr="00344924">
        <w:rPr>
          <w:sz w:val="24"/>
          <w:szCs w:val="24"/>
        </w:rPr>
        <w:t xml:space="preserve"> расширение круга детского чтения; обогащение словаря детей, умение вести диалог; расширение представлений детей о Родине;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педагоги:</w:t>
      </w:r>
      <w:r w:rsidRPr="00344924">
        <w:rPr>
          <w:sz w:val="24"/>
          <w:szCs w:val="24"/>
        </w:rPr>
        <w:t xml:space="preserve"> осуществление профессиональной деятельности в соответствии с требованиями ФГОС ДО, систематизация работы по развитию речи детей посредством игровых технологий, систематизация работы по патриотическому воспитанию детей;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44924">
        <w:rPr>
          <w:b/>
          <w:sz w:val="24"/>
          <w:szCs w:val="24"/>
        </w:rPr>
        <w:t>родители:</w:t>
      </w:r>
      <w:r w:rsidRPr="00344924">
        <w:rPr>
          <w:sz w:val="24"/>
          <w:szCs w:val="24"/>
        </w:rPr>
        <w:t xml:space="preserve"> проявление заинтересованного участия родителей в жизни ДОУ.</w:t>
      </w:r>
    </w:p>
    <w:p w:rsidR="00DF1835" w:rsidRPr="00344924" w:rsidRDefault="00DF1835" w:rsidP="00DF1835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C341E3" w:rsidRPr="00344924" w:rsidRDefault="00DF1835" w:rsidP="00DF1835">
      <w:pPr>
        <w:pStyle w:val="a7"/>
        <w:spacing w:after="0"/>
        <w:jc w:val="center"/>
        <w:rPr>
          <w:rFonts w:asciiTheme="minorHAnsi" w:hAnsiTheme="minorHAnsi"/>
        </w:rPr>
        <w:sectPr w:rsidR="00C341E3" w:rsidRPr="00344924" w:rsidSect="00C341E3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  <w:r w:rsidRPr="00344924">
        <w:rPr>
          <w:rFonts w:asciiTheme="minorHAnsi" w:hAnsiTheme="minorHAnsi"/>
          <w:b/>
        </w:rPr>
        <w:br w:type="page"/>
      </w:r>
    </w:p>
    <w:p w:rsidR="00C341E3" w:rsidRPr="00344924" w:rsidRDefault="00C341E3" w:rsidP="00C341E3">
      <w:pPr>
        <w:pStyle w:val="a7"/>
        <w:spacing w:after="0"/>
        <w:jc w:val="center"/>
        <w:rPr>
          <w:rFonts w:asciiTheme="minorHAnsi" w:hAnsiTheme="minorHAnsi"/>
        </w:rPr>
      </w:pP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rPr>
          <w:sz w:val="24"/>
          <w:szCs w:val="24"/>
        </w:rPr>
      </w:pPr>
    </w:p>
    <w:p w:rsidR="00C341E3" w:rsidRPr="00344924" w:rsidRDefault="00C341E3" w:rsidP="00C341E3">
      <w:pPr>
        <w:rPr>
          <w:sz w:val="24"/>
          <w:szCs w:val="24"/>
        </w:rPr>
      </w:pPr>
    </w:p>
    <w:p w:rsidR="00B516F7" w:rsidRPr="00344924" w:rsidRDefault="00B516F7">
      <w:pPr>
        <w:rPr>
          <w:sz w:val="24"/>
          <w:szCs w:val="24"/>
        </w:rPr>
      </w:pPr>
    </w:p>
    <w:sectPr w:rsidR="00B516F7" w:rsidRPr="00344924" w:rsidSect="00C341E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1B6" w:rsidRDefault="00BB51B6">
      <w:pPr>
        <w:spacing w:after="0" w:line="240" w:lineRule="auto"/>
      </w:pPr>
      <w:r>
        <w:separator/>
      </w:r>
    </w:p>
  </w:endnote>
  <w:endnote w:type="continuationSeparator" w:id="1">
    <w:p w:rsidR="00BB51B6" w:rsidRDefault="00BB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1B6" w:rsidRDefault="00BB51B6">
      <w:pPr>
        <w:spacing w:after="0" w:line="240" w:lineRule="auto"/>
      </w:pPr>
      <w:r>
        <w:separator/>
      </w:r>
    </w:p>
  </w:footnote>
  <w:footnote w:type="continuationSeparator" w:id="1">
    <w:p w:rsidR="00BB51B6" w:rsidRDefault="00BB5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EB6"/>
    <w:multiLevelType w:val="multilevel"/>
    <w:tmpl w:val="25C2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81A6D"/>
    <w:multiLevelType w:val="multilevel"/>
    <w:tmpl w:val="EEE8D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36195"/>
    <w:multiLevelType w:val="multilevel"/>
    <w:tmpl w:val="CFF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501DD"/>
    <w:multiLevelType w:val="multilevel"/>
    <w:tmpl w:val="2FFA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74FCC"/>
    <w:multiLevelType w:val="hybridMultilevel"/>
    <w:tmpl w:val="1BB2C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86658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E004642"/>
    <w:multiLevelType w:val="multilevel"/>
    <w:tmpl w:val="443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35641"/>
    <w:multiLevelType w:val="multilevel"/>
    <w:tmpl w:val="869A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1E3"/>
    <w:rsid w:val="00027145"/>
    <w:rsid w:val="000D0EBB"/>
    <w:rsid w:val="000F4B95"/>
    <w:rsid w:val="001052F3"/>
    <w:rsid w:val="00124B30"/>
    <w:rsid w:val="002144B8"/>
    <w:rsid w:val="00233418"/>
    <w:rsid w:val="002618C2"/>
    <w:rsid w:val="00281ABE"/>
    <w:rsid w:val="0029769F"/>
    <w:rsid w:val="002B5585"/>
    <w:rsid w:val="002D6C73"/>
    <w:rsid w:val="00344924"/>
    <w:rsid w:val="0036782E"/>
    <w:rsid w:val="003D2B2D"/>
    <w:rsid w:val="003E671F"/>
    <w:rsid w:val="0045305F"/>
    <w:rsid w:val="004B1D9C"/>
    <w:rsid w:val="004C2A2D"/>
    <w:rsid w:val="0059184A"/>
    <w:rsid w:val="0059769C"/>
    <w:rsid w:val="005A395D"/>
    <w:rsid w:val="0071342E"/>
    <w:rsid w:val="00731DCE"/>
    <w:rsid w:val="00742845"/>
    <w:rsid w:val="0075621C"/>
    <w:rsid w:val="007B2535"/>
    <w:rsid w:val="008D6501"/>
    <w:rsid w:val="008F4144"/>
    <w:rsid w:val="00945E9F"/>
    <w:rsid w:val="009716A4"/>
    <w:rsid w:val="009869B0"/>
    <w:rsid w:val="009E7716"/>
    <w:rsid w:val="00B516F7"/>
    <w:rsid w:val="00BB51B6"/>
    <w:rsid w:val="00C07304"/>
    <w:rsid w:val="00C341E3"/>
    <w:rsid w:val="00C76120"/>
    <w:rsid w:val="00CD0DC0"/>
    <w:rsid w:val="00DF1835"/>
    <w:rsid w:val="00E25150"/>
    <w:rsid w:val="00E27898"/>
    <w:rsid w:val="00E500F6"/>
    <w:rsid w:val="00E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E3"/>
  </w:style>
  <w:style w:type="paragraph" w:styleId="4">
    <w:name w:val="heading 4"/>
    <w:basedOn w:val="a"/>
    <w:next w:val="a"/>
    <w:link w:val="40"/>
    <w:uiPriority w:val="99"/>
    <w:qFormat/>
    <w:rsid w:val="00DF1835"/>
    <w:pPr>
      <w:keepNext/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E3"/>
    <w:pPr>
      <w:ind w:left="720"/>
      <w:contextualSpacing/>
    </w:pPr>
  </w:style>
  <w:style w:type="paragraph" w:styleId="a4">
    <w:name w:val="No Spacing"/>
    <w:link w:val="a5"/>
    <w:uiPriority w:val="1"/>
    <w:qFormat/>
    <w:rsid w:val="00C341E3"/>
    <w:pPr>
      <w:spacing w:after="0" w:line="240" w:lineRule="auto"/>
    </w:pPr>
  </w:style>
  <w:style w:type="table" w:styleId="a6">
    <w:name w:val="Table Grid"/>
    <w:basedOn w:val="a1"/>
    <w:uiPriority w:val="59"/>
    <w:rsid w:val="00C3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341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341E3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341E3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C341E3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41E3"/>
    <w:rPr>
      <w:rFonts w:ascii="Calibri" w:eastAsia="Calibri" w:hAnsi="Calibri" w:cs="Times New Roman"/>
      <w:lang w:eastAsia="ru-RU"/>
    </w:rPr>
  </w:style>
  <w:style w:type="character" w:customStyle="1" w:styleId="a5">
    <w:name w:val="Без интервала Знак"/>
    <w:link w:val="a4"/>
    <w:rsid w:val="00731DCE"/>
  </w:style>
  <w:style w:type="character" w:customStyle="1" w:styleId="40">
    <w:name w:val="Заголовок 4 Знак"/>
    <w:basedOn w:val="a0"/>
    <w:link w:val="4"/>
    <w:uiPriority w:val="99"/>
    <w:rsid w:val="00DF1835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Minutka15</cp:lastModifiedBy>
  <cp:revision>1</cp:revision>
  <cp:lastPrinted>2016-10-07T07:49:00Z</cp:lastPrinted>
  <dcterms:created xsi:type="dcterms:W3CDTF">2016-10-07T07:52:00Z</dcterms:created>
  <dcterms:modified xsi:type="dcterms:W3CDTF">2016-10-07T07:56:00Z</dcterms:modified>
</cp:coreProperties>
</file>