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3E" w:rsidRPr="00A71A50" w:rsidRDefault="00432024" w:rsidP="00A71A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7B3E" w:rsidRPr="00432024">
        <w:rPr>
          <w:rFonts w:ascii="Times New Roman" w:hAnsi="Times New Roman" w:cs="Times New Roman"/>
          <w:sz w:val="28"/>
          <w:szCs w:val="28"/>
        </w:rPr>
        <w:t>Развитие логического мышления у детей посредством игр и упражнений математического содержания».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Дошкольное детство – это важнейший этап в становлении человека, </w:t>
      </w:r>
      <w:r w:rsidR="00432024" w:rsidRPr="00432024">
        <w:rPr>
          <w:rFonts w:ascii="Times New Roman" w:hAnsi="Times New Roman" w:cs="Times New Roman"/>
          <w:sz w:val="24"/>
          <w:szCs w:val="24"/>
        </w:rPr>
        <w:t>сенситивный</w:t>
      </w:r>
      <w:r w:rsidRPr="00432024">
        <w:rPr>
          <w:rFonts w:ascii="Times New Roman" w:hAnsi="Times New Roman" w:cs="Times New Roman"/>
          <w:sz w:val="24"/>
          <w:szCs w:val="24"/>
        </w:rPr>
        <w:t xml:space="preserve"> период для развития многих психических процессов. Именно в дошкольном возрасте происходит совершенствование работы всех анализаторов, развитие отдельных участков коры головного мозга, установление связей между ними. Это создает благоприятные условия для развития логического мышления. Развитие начал логического мышления относится к числу важнейших задач, которые стоят при подготовке ребенка к поступлению в школу и последующему обучению. К числу логических операций относятся умения осуществлять классификацию, делать выводы, строить высказывания и суждения. Логические игры и упражнения могут стать самостоятельным фрагментом любого занятия по математическому развитию и способствовать развитию мышления. Математическое развитие – одна из основных задач дошкольного образования. Помимо арифметических операций оно несет в себе способность научить видеть, открывать в окружающем мире свойства, отношения, зависимости, а главное научить ребенка думать, мыслить! Именно игра, а не назидательная теория помогает в этом, только тогда обучение будет не трудным и не скучным. В процессе игры дети закрепляют уже приобретенные знания и навыки, а также приобретают новые, игры делают обучение свежим, радостным, интересным.</w:t>
      </w:r>
    </w:p>
    <w:p w:rsidR="00597B3E" w:rsidRPr="00432024" w:rsidRDefault="00597B3E" w:rsidP="004320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В основу развивающих игр положены 2 принципа обучения:</w:t>
      </w:r>
    </w:p>
    <w:p w:rsidR="00597B3E" w:rsidRPr="00432024" w:rsidRDefault="00597B3E" w:rsidP="0043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От простого к сложному</w:t>
      </w:r>
    </w:p>
    <w:p w:rsidR="00597B3E" w:rsidRPr="00432024" w:rsidRDefault="00597B3E" w:rsidP="0043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Самостоятельно по способностям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Свою работу по использованию дидактических игр, я веду в несколько этапов.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первом этапе необходимо сформировать у детей игровые умения, учить правилам игры, способам взаимодействия (логические упражнения, шуточные задачи, словесные игры математического характера), данное умение является важным для ребенка не только в математической деятельности, но и в сюжетно-ролевой игре, подвижных играх и прочем.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втором этапе работы добивалась, чтобы полученные умения дети могли самостоятельно использовать для решения проблемно-игровых задач.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Существуют правила, на которые стоит ориентироват</w:t>
      </w:r>
      <w:r w:rsidR="00432024">
        <w:rPr>
          <w:rFonts w:ascii="Times New Roman" w:hAnsi="Times New Roman" w:cs="Times New Roman"/>
          <w:sz w:val="24"/>
          <w:szCs w:val="24"/>
        </w:rPr>
        <w:t xml:space="preserve">ься при работе с играми. 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Игра должна приносить радость. Каждый успех ребенка – это обоюдное достижение воспитателя и ребенка.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Следует заинтересовать ребенка и привлекать его к игре, но не заставлять его играть и не доводить до перенасыщения.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Не подсказывать ребенку! Дать возможность ему самостоятельно думать, даже искать свои ошибки, главным образом самостоятельно.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Вводить игры в действие постепенно, не более 2-3 игр по подгруппам.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Увлечение детей происходит «волнами», поэтому следует «забывать» об игре на некоторое время, а потом «случайно» о ней вспомнить.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С целью роста стремления ребенка самостоятельно заниматься играми, необходимо пользоваться приемом «ледокола»: каждую новую игру начинать с более легких или уже преодоленных заданий и только затем давать новые, более трудные.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В начале занятий с развивающими играми можно оживить игру историей или сказкой, моделями, придумывать, фантазировать вместе с детьми до тех пор, пока они без всяких «сопровождений» не увлекутся процессом решения задач, преодоления трудностей, достижения цели (например: игра «Почини одеяло» сопровождается отрывками из сказки Л.Н. Толстого «Золотой ключик»).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Не сдерживать двигательную активность ребенка: создавать в игре непринужденную обстановку.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lastRenderedPageBreak/>
        <w:t xml:space="preserve"> • Когда дети освоят некоторые игры, можно положить рядом секундомер (или песочные часы) и установить «чемпиона». Т.е. кто быстрее может достичь цели.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Я использовала логические упражнения с хорошо знакомыми счетными палочками. Условие задачи зарисовывались на доске или карточке, а дети составляли фигуру из палочек на полу или на столе.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Сначала проводились задачи на построение простых фигур: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По стороне (например: построить треугольник со стороной в 2 палочки).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По общему количеству палочек (построить квадрат из 8 палочек).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Затем ввела постепенно задачи на построение сложных фигур (составленных из нескольких простых, имеющих или общую величину, или общую сторону, вложенных или вписанных друг в друга). Например: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1. 2 треугольник из 5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2. 3 треугольник из 7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3. 2 квадрата из 7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4. 2 квадрата и 2 треугольник из 9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Самыми сложными для детей явились задачи на преобразование фигур. Например: в фигуре из 5 квадратов переложить 3 палочки так, чтобы стало 4 квадрата.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«Что изменилось?»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Это упражнение помогает понять смысл задач на преобразование фигур (</w:t>
      </w:r>
      <w:r w:rsidR="00432024">
        <w:rPr>
          <w:rFonts w:ascii="Times New Roman" w:hAnsi="Times New Roman" w:cs="Times New Roman"/>
          <w:sz w:val="24"/>
          <w:szCs w:val="24"/>
        </w:rPr>
        <w:t>добавь, убери, переложи 2 палоч</w:t>
      </w:r>
      <w:r w:rsidRPr="00432024">
        <w:rPr>
          <w:rFonts w:ascii="Times New Roman" w:hAnsi="Times New Roman" w:cs="Times New Roman"/>
          <w:sz w:val="24"/>
          <w:szCs w:val="24"/>
        </w:rPr>
        <w:t>к</w:t>
      </w:r>
      <w:r w:rsidR="00432024">
        <w:rPr>
          <w:rFonts w:ascii="Times New Roman" w:hAnsi="Times New Roman" w:cs="Times New Roman"/>
          <w:sz w:val="24"/>
          <w:szCs w:val="24"/>
        </w:rPr>
        <w:t>и</w:t>
      </w:r>
      <w:r w:rsidRPr="00432024">
        <w:rPr>
          <w:rFonts w:ascii="Times New Roman" w:hAnsi="Times New Roman" w:cs="Times New Roman"/>
          <w:sz w:val="24"/>
          <w:szCs w:val="24"/>
        </w:rPr>
        <w:t>, чтобы….), а также выполнить их самостоятельно.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Разнообразие задач помогает поддержать интерес детей на длительное время. Особенно эффективным методом развития мыслительных операций являются логические блоки, разработанные венгерским психологом и математиком Дьенешем. Карточки, необходимые для работы с этими блоками, позволяют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игровых действий. Дети вначале учатся оперировать одним свойством, затем двумя, тремя и четырьмя. Сначала осваивают умение выявлять и абстрагировать в предметах одно свойство (цвет, форму, размер, толщину), сравнивать, классифицировать и обобщать предметы по одному из этих признаков, они овладевают умением анализировать. При этом в одном и том же упражнении всегда можно варьировать правила.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Например, дети играют в поваров. Одному ребенку дано задание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приготовить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салат из толстых и больших блоков.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суп из красных, маленьких, тонких. Третьему из не синих, не больших, не толстых, не красных.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Мною были запланированы различные игры с блоками, в которых выполняются различные действия: выкладывает, меняет местами, убирает, прячет, ищет, делит м</w:t>
      </w:r>
      <w:r w:rsidR="00432024">
        <w:rPr>
          <w:rFonts w:ascii="Times New Roman" w:hAnsi="Times New Roman" w:cs="Times New Roman"/>
          <w:sz w:val="24"/>
          <w:szCs w:val="24"/>
        </w:rPr>
        <w:t>ежду «поссорившимися» игрушками.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Дидактические игры и упражнения «Цепочка», «Второй ряд», «Чудесный мешок», «Домино» помогли детям освоить свойства фигур, понять выражения «такой же», «не такой» (по цвету, форме, размеру, толщине).</w:t>
      </w:r>
      <w:proofErr w:type="gramEnd"/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Дидактические упражнения: «Засели домик», «Дорожки», «Разбери блоки» и другие дали возможность классифицировать свойства фигур с постепенным увеличением количества свойств. В игре «Запомни аквариумы» давалось задание запустить в 2 (3) аквариума «рыбок» с заданными свойствами. Затем предлагалось определить, какие «рыбки» попадут в сообщающиеся аквариумы. Если ребенок ошибается, «рыбка» уплывает из аквариума. Аналогичная игра «Садовник». В этих играх перед детьми ставилась задача не только определять основания для классификации и свойства, по которым объединялись предметы в группы, но и научить детей действовать в соответствии с правилами игры.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Когда дети освоили навык определения нескольких свой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>едмета, им не сложно было разобраться в игре «Найди недостающую фигуру».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lastRenderedPageBreak/>
        <w:t xml:space="preserve"> Для более успешного овладения цифрами и числами, арифметическими действиями, различием предметов по их свойствам, я ввела новые дидактические упражнения «Собери цепочку», «Путешествие», «Расставь числа», «Математические бусы», «Арифметическое домино». В результате этих упражнений у детей развились способности к анализу, абстрагированию, умению следовать строгим правилам.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Для переключения внимания и в роли разминки к математическим досугам я использовала веселые «Логические концовки». Например: «если у Буратино нос длиннее чем у Пьеро, то у Пьеро…..»и т.д. Развитие логики у детей не возможно без развития внимания, пространственного воображения. В этом помогли «Лабиринты». Поддерживать интерес помогли разнотематические лабиринты «Как добраться до детского сада», «Помоги мышонку найти сыр», «Забрось мяч в кольцо», «Отправь машину в гараж» и т.д. В этих же упражнениях закрепляется направление движения и ориентировка в пространстве.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</w:t>
      </w:r>
      <w:r w:rsidR="00432024">
        <w:rPr>
          <w:rFonts w:ascii="Times New Roman" w:hAnsi="Times New Roman" w:cs="Times New Roman"/>
          <w:sz w:val="24"/>
          <w:szCs w:val="24"/>
        </w:rPr>
        <w:tab/>
      </w:r>
      <w:r w:rsidRPr="00432024">
        <w:rPr>
          <w:rFonts w:ascii="Times New Roman" w:hAnsi="Times New Roman" w:cs="Times New Roman"/>
          <w:sz w:val="24"/>
          <w:szCs w:val="24"/>
        </w:rPr>
        <w:t>Современные исследователи установили, что игры – головоломки являются эффективным средством умственного, и в частности, математического развития детей дошкольного возраста. Я решила использовать геометрические конструкторы «Танграмм», «Волшебный круг», «Колумбово яйцо», «Пентамино». Они развивают пространственное воображение, конструктивное мышление, комбинаторные способности, сообразительность, смекалку.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Каждый раз, давая новую игру, мы рассматривали все составляющие детали, считали, называли, сравнивали их между собой. Вначале мы осваивали составление силуэтов из неполного набора элементов. Затем составляли фигуру с указанием составляющих силуэт частей, и только после этого приступили к работе по контурному образцу и собственному замыслу. Увлекало детей и создание сюжета из зарисованных фигур.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Поддерживать интерес к играм помогают загадки, коротенькие стихи.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Загадки – замечательные образцы устного народного творчества. Особенно загадки математического содержания оказывают помощь в развитии самостоятельного мышления, умение доказывать правильность суждений, владение умственными операциями (анализ, синтез, сравнение, обобщение). В этих загадках предмет или явление анализируется с количественной, пространственной, временной точки зрения. Разгадывание таких загадок – это увлекательная игра, вызывающая у детей радостное, приподнятое эмоциональное состояние.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Загадки можно разделить на группы: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1. загадки с числами, характеризующие предмет с количественной стороны.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2. загадки, раскрывающие качественные признаки предмета, и такие свойства, как длина, ширина, высота, объем, толщина.</w:t>
      </w:r>
      <w:proofErr w:type="gramEnd"/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3. загадки, в которых указывается форма предмета, раскрываются некоторые свойства геометрических фигур.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4. загадки, характеризующие предмет или явление с пространственно-временной точки зрения.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Сначала я загадывала детям более простые загадки, в которых свойства и признаки прямо указаны:</w:t>
      </w:r>
    </w:p>
    <w:p w:rsid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Расту в земле 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грядке я: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Красная, длинная, сладкая.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(Морковь)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следующем этапе можно брать загадки, где свойства и признаки завуалированы: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Два братца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Пошли на речку купаться.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Один купается,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на берегу дожидается.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(Ведра)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При загадывании загадок с отрицанием, доказательство проводят путем исключения перечисленных признаков или отгадок. Например:</w:t>
      </w:r>
    </w:p>
    <w:p w:rsid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Не овал я и не круг,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Треугольнику я друг.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Прямоугольнику я брат,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А зовут меня…..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(Квадрат)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Очень сложной, на мой взгляд, является в математическом развитии тема «Натуральный ряд чисел». Чтобы облегчить детям эту задачу, я использовала игры и игровые упражнения. Например: «Вверх по лесенке». Числовая лесенка – одна из наиболее распространенных моделей натурального ряда, обладающая богатейшими возможностями. На ней можно продемонстрировать практически все свойства чисел. Эта игра помогает детям упорядочить пространственные и количественные характеристики. Она показывает два способа образования числа, убеждает детей в относительности чисел и транзитивности отношений.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Развитие логического мышления у детей достигалось мной при помощи игр и упражнений математического содержания. В результате у детей развилась способность к анализу, абстрагированию, умению строго следовать правилам при выполнении действий.</w:t>
      </w:r>
    </w:p>
    <w:p w:rsidR="008D5105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У детей сформировался интерес к решению познавательных задач, дети начали играть самостоятельно в парах и небольшими группами, применяя свои знания. Видя тягу к получению новых знаний, я продолжаю работать над созданием новых игр этой направленности</w:t>
      </w:r>
      <w:r w:rsidR="00916709">
        <w:rPr>
          <w:rFonts w:ascii="Times New Roman" w:hAnsi="Times New Roman" w:cs="Times New Roman"/>
          <w:sz w:val="24"/>
          <w:szCs w:val="24"/>
        </w:rPr>
        <w:t>.</w:t>
      </w:r>
    </w:p>
    <w:sectPr w:rsidR="008D5105" w:rsidRPr="00432024" w:rsidSect="00432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B3E"/>
    <w:rsid w:val="00275118"/>
    <w:rsid w:val="00432024"/>
    <w:rsid w:val="00597B3E"/>
    <w:rsid w:val="00807EF6"/>
    <w:rsid w:val="008D5105"/>
    <w:rsid w:val="00916709"/>
    <w:rsid w:val="00995BC7"/>
    <w:rsid w:val="00A71A50"/>
    <w:rsid w:val="00C161D2"/>
    <w:rsid w:val="00E1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1662</Words>
  <Characters>9476</Characters>
  <Application>Microsoft Office Word</Application>
  <DocSecurity>0</DocSecurity>
  <Lines>78</Lines>
  <Paragraphs>22</Paragraphs>
  <ScaleCrop>false</ScaleCrop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Minutka15</cp:lastModifiedBy>
  <cp:revision>6</cp:revision>
  <cp:lastPrinted>2017-01-30T13:12:00Z</cp:lastPrinted>
  <dcterms:created xsi:type="dcterms:W3CDTF">2013-03-26T17:31:00Z</dcterms:created>
  <dcterms:modified xsi:type="dcterms:W3CDTF">2017-01-30T13:13:00Z</dcterms:modified>
</cp:coreProperties>
</file>