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2" w:rsidRDefault="00763C7D" w:rsidP="007B1AE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5F4B5B" wp14:editId="09DAC57E">
            <wp:simplePos x="0" y="0"/>
            <wp:positionH relativeFrom="margin">
              <wp:posOffset>-1152525</wp:posOffset>
            </wp:positionH>
            <wp:positionV relativeFrom="margin">
              <wp:posOffset>-748030</wp:posOffset>
            </wp:positionV>
            <wp:extent cx="7628255" cy="10678795"/>
            <wp:effectExtent l="0" t="0" r="0" b="8255"/>
            <wp:wrapNone/>
            <wp:docPr id="1" name="Рисунок 1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2" w:rsidRPr="007B1AE2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>Использование традиционных и нетрадиционных методов работы по развитию связной речи</w:t>
      </w:r>
    </w:p>
    <w:p w:rsidR="00763C7D" w:rsidRPr="007B1AE2" w:rsidRDefault="00763C7D" w:rsidP="007B1AE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Речь -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деятельность, в процессе которой люди общаются друг с другом посредством родного языка.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Связная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речь – это высшая форма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мыслительной деятельности, которая определяет уровень речевого и умственного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связной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устной речью – важнейшее условие успешной подготовки детей к обучению в школе.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практика показывает, что большинство поступающих в школу детей не владеют навыками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связной 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достаточном объёме. На сегодняшний день ребёнок – дошкольник, обладающий хорошей речью – явление очень редкое. 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детей существуют множество проблем.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Односложная, состоящая лишь из простых предложений речь.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Бедность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Недостаточный словарный запас.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Употребление нелитературных слов и выражений.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Бедная диалогическая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речь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неспособность грамотно и доступно сформулировать вопрос, построить краткий или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развернутый ответ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Неспособность выстроить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монолог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например, описательный рассказ на предложенную тему, пересказ текста своими словами.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Отсутствие умения обосновать свои утверждения.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Отсутствие навыков культуры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неумение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 интонации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регулировать громкость голоса и темп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речи и т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Плохая дикция.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проблема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становится особенно актуальной и значимой. Главной и отличительной чертой современного общества является подмена живого человеческого общения зависимостью от компьютера, недостаток общения родителей со своими детьми, игнорирование речевых трудностей лишь увеличивает число дошкольников с недостатками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63C7D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FA8751" wp14:editId="2E2606FE">
            <wp:simplePos x="0" y="0"/>
            <wp:positionH relativeFrom="margin">
              <wp:posOffset>-1068705</wp:posOffset>
            </wp:positionH>
            <wp:positionV relativeFrom="margin">
              <wp:posOffset>-720090</wp:posOffset>
            </wp:positionV>
            <wp:extent cx="7628255" cy="10678795"/>
            <wp:effectExtent l="0" t="0" r="0" b="8255"/>
            <wp:wrapNone/>
            <wp:docPr id="2" name="Рисунок 2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арсенале современной педагогической практики существует множество </w:t>
      </w:r>
      <w:r w:rsidR="007B1AE2"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методов и приемов развития связной речи дошкольников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Одни из них являются </w:t>
      </w:r>
      <w:r w:rsidR="007B1AE2"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традиционными и основными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это, как вам 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известно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Наглядные</w:t>
      </w:r>
      <w:r w:rsidRPr="007B1A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63C7D" w:rsidRPr="00763C7D">
        <w:rPr>
          <w:noProof/>
          <w:lang w:eastAsia="ru-RU"/>
        </w:rPr>
        <w:t xml:space="preserve"> 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во время прогулок, экскурсий;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конкретного объекта и наблюдение за ним;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объектом опосредованным путем, т. е.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средством фотографий, картин, картинок, кинофильмов.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Словесные</w:t>
      </w:r>
      <w:r w:rsidRPr="007B1A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наизусть;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различных видов рассказов;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элемент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метода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настоящее время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развития речи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 общая дидактика, не располагает устойчивой классификацией приемов. Приемы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речи можно разделить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прежде всего, 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Наглядные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наблюдения;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иллюстраций, картин, предмета, макета и т. д.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Просмотров видеофильмов.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Словесные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образец;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Вопрос;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Игровые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игры-упражнения;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Театрализованные игры;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 виды игр с речевым содержанием.</w:t>
      </w:r>
    </w:p>
    <w:p w:rsidR="007B1AE2" w:rsidRPr="007B1AE2" w:rsidRDefault="00763C7D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A0A3BAF" wp14:editId="35A07A2C">
            <wp:simplePos x="0" y="0"/>
            <wp:positionH relativeFrom="margin">
              <wp:posOffset>-1074420</wp:posOffset>
            </wp:positionH>
            <wp:positionV relativeFrom="margin">
              <wp:posOffset>-715010</wp:posOffset>
            </wp:positionV>
            <wp:extent cx="7628255" cy="10678795"/>
            <wp:effectExtent l="0" t="0" r="0" b="8255"/>
            <wp:wrapNone/>
            <wp:docPr id="4" name="Рисунок 4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Косвенные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Подсказка;</w:t>
      </w:r>
      <w:r w:rsidR="00763C7D" w:rsidRPr="00763C7D">
        <w:rPr>
          <w:noProof/>
          <w:lang w:eastAsia="ru-RU"/>
        </w:rPr>
        <w:t xml:space="preserve"> 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Исправление;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Реплика;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научить детей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связно излагать свои мысли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рассказывать о различных событиях из окружающей среды, наряду с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традиционными методиками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инновационные комбинированные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Мнемоника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(наглядное моделирование)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ТРИЗ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Постановка проблемного вопроса.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Прием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ИЗОсказка</w:t>
      </w:r>
      <w:proofErr w:type="spellEnd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Вышеназванные технологии являются скорее только инструментарием основных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методов и приемов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самостоятельной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развивающей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детскую речь единицей.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Рассмотрим подробнее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Мнемоника, или мнемотехника – это система различных приемов, обеспечивающих эффективное запоминание, сохранение и воспроизведение информации.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– помогает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ассоциативное мышление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зрительную и слуховую память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зрительное и слуховое внимание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связную речь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мелкую моторику рук.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Мнемосхемы могут быть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использованы в работе над всеми видами связного высказывания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пересказ;</w:t>
      </w:r>
    </w:p>
    <w:p w:rsidR="007B1AE2" w:rsidRPr="007B1AE2" w:rsidRDefault="00763C7D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E6A3309" wp14:editId="1B34A38F">
            <wp:simplePos x="0" y="0"/>
            <wp:positionH relativeFrom="margin">
              <wp:posOffset>-1124585</wp:posOffset>
            </wp:positionH>
            <wp:positionV relativeFrom="margin">
              <wp:posOffset>-720090</wp:posOffset>
            </wp:positionV>
            <wp:extent cx="7628255" cy="10678795"/>
            <wp:effectExtent l="0" t="0" r="0" b="8255"/>
            <wp:wrapNone/>
            <wp:docPr id="6" name="Рисунок 6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рассказов по картинке и серии картин;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описательный рассказ;</w:t>
      </w:r>
      <w:r w:rsidR="00763C7D" w:rsidRPr="00763C7D">
        <w:rPr>
          <w:noProof/>
          <w:lang w:eastAsia="ru-RU"/>
        </w:rPr>
        <w:t xml:space="preserve"> 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рассказ;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стихотворений, скороговорок, </w:t>
      </w:r>
      <w:proofErr w:type="spell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и составление загадок.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мнемосхем заключается в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каждое слово или маленькое словосочетание придумывается картинка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Мнемотехникой можно начинать заниматься с младшего </w:t>
      </w:r>
      <w:proofErr w:type="spell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рациональнее вводить её в занятия с 4-5 </w:t>
      </w:r>
      <w:proofErr w:type="spell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лет,когда</w:t>
      </w:r>
      <w:proofErr w:type="spell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накоплен основной словарный запас.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в памяти у детей быстрее остаются отдельные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образы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лис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рыжая, мышка- серая, ёлочка- зелёная.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старшего возраста схемы желательно рисовать в одном цвете, чтобы не привлекать внимание на яркость символических изображений.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– это возраст, когда появляется способность к творческому решению проблем, возникающих в той или иной ситуации жизни ребенка. Умелое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использование приемов и методов ТРИЗ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(теории решения изобретательных задач)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успешно помогает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дошкольников изобретательную смекалку, творческое воображение,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связную речь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Несомненно, эта технология эффективна при формировании у младших дошкольников элементарного речевого творчества, а в группах среднего и старшего дошкольного возраста при формировании навыка составления описательных загадок, сравнений, сравнительных оборотов, метафор, образных выражений и т. д. При помощи ТРИЗ мы учим детей фантазировать, находить причинно-следственные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высказывать умозаключения.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некоторых игр по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методике ТРИЗ-технологии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«Круги </w:t>
      </w:r>
      <w:proofErr w:type="spellStart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Луллия</w:t>
      </w:r>
      <w:proofErr w:type="spellEnd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представляет собой несколько кругов разного диаметра, нанизанных на общий стержень. В верхней части стержня устанавливается стрелка. Все круги разделены на одинаковое количество секторов. Круги и стрелка подвижны. Свободное вращение всех частей приводит к тому, что под стрелкой оказываются определённые сектора на каждом из кругов.</w:t>
      </w:r>
    </w:p>
    <w:p w:rsidR="007B1AE2" w:rsidRPr="007B1AE2" w:rsidRDefault="00763C7D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25D599A" wp14:editId="324347E1">
            <wp:simplePos x="0" y="0"/>
            <wp:positionH relativeFrom="margin">
              <wp:posOffset>-1096010</wp:posOffset>
            </wp:positionH>
            <wp:positionV relativeFrom="margin">
              <wp:posOffset>-725805</wp:posOffset>
            </wp:positionV>
            <wp:extent cx="7628255" cy="10678795"/>
            <wp:effectExtent l="0" t="0" r="0" b="8255"/>
            <wp:wrapNone/>
            <wp:docPr id="7" name="Рисунок 7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 данного пособия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уточнять знания дошкольников в различных предметных областях; </w:t>
      </w:r>
      <w:r w:rsidR="007B1AE2"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вариативность воображаемых образов. "Составь слово" - </w:t>
      </w:r>
      <w:r w:rsidR="007B1AE2"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используется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составления слов.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"Смешивание цветов" - закрепление получения цвета и его оттенков.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"Сочини сказку" -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составления различных вариантов сказок.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Гусеничка</w:t>
      </w:r>
      <w:proofErr w:type="spellEnd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умение сравнивать объекты по нескольким различным признакам. Составлять загадки,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используя признаки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представленные в виде зрительных символов. Учить классифицировать объекты по данным признакам, составлять описательные рассказы.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«Волшебная дорожка»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сюжета многих сказок - действия какого- либо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героя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взаимодействия, и многому может научиться.</w:t>
      </w:r>
      <w:proofErr w:type="gramEnd"/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"Дидактический мяч»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используется в младшем возрасте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помощью этого пособия детей учим находить слова - антонимы. Приведём пример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пособия в разных возрастных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группах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 для детей 4-х лет.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слово - существительное (прилагательное, глагол, а ребёнок говорит противоположное по значению.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грусть - радость; белый - чёрный; плакать - смеяться.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«Часы»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 имён признаков вводились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постепенно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 простых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(цвет, форма, размер)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более сложным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(температура, вес, расстояние, запах и т. д.)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пособиях расположили 17 имён признаков, оставили ещё дополнительные пустые ячейки для будущего. Пособие можно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разных видах занятий, как алгоритм составления описательных рассказов.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Вертолина</w:t>
      </w:r>
      <w:proofErr w:type="spellEnd"/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Игра, способствующая расширению и активизации словарного запаса детей, поле разделено на несколько предметных 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птицы, посуда, одежда и др. раскручивается стрелка и находится определённая область, дети по очереди называют слова, относящиеся к данной области. Побеждает тот, кто наберёт наибольшее количество баллов.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и такой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нетрадиционный прием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постановка проблемного вопроса. Этот прием учит детей рассуждать.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вопросы начинаются вопросительными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наречиями почему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зачем?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вопросы сложнее по синтаксической конструкции, а главное — по содержанию, так как требуют определенной мотивации ответов, осмысливания причинно-следственных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связей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установления смысловых 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ассоциаций —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 непосредственно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связаны с развитием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логического мышления.</w:t>
      </w:r>
    </w:p>
    <w:p w:rsidR="007B1AE2" w:rsidRPr="007B1AE2" w:rsidRDefault="00763C7D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A40F558" wp14:editId="09111D52">
            <wp:simplePos x="0" y="0"/>
            <wp:positionH relativeFrom="margin">
              <wp:posOffset>-1101725</wp:posOffset>
            </wp:positionH>
            <wp:positionV relativeFrom="margin">
              <wp:posOffset>-731520</wp:posOffset>
            </wp:positionV>
            <wp:extent cx="7628255" cy="10678795"/>
            <wp:effectExtent l="0" t="0" r="0" b="8255"/>
            <wp:wrapNone/>
            <wp:docPr id="8" name="Рисунок 8" descr="http://anivel.ru/xunanhux/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ivel.ru/xunanhux/15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проблемные вопросы представляют собой сложноподчиненные предложения с придаточными причины или цели, предполагающие четкое грамматическое оформление и </w:t>
      </w:r>
      <w:r w:rsidR="007B1AE2"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использование</w:t>
      </w:r>
      <w:r w:rsidR="007B1AE2"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более абстрактной книжной лексики.</w:t>
      </w:r>
      <w:r w:rsidRPr="00763C7D">
        <w:rPr>
          <w:noProof/>
          <w:lang w:eastAsia="ru-RU"/>
        </w:rPr>
        <w:t xml:space="preserve"> 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обучении ответам на проблемные вопросы еще большую роль играет помощь педагога, как в форме образца ответа, так и в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использовании такого приема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подсказывающее начало ответа на поставленный вопрос.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нетрадиционный прием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стимулирующий речевое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младшего и старшего дошкольного возраста. Прием – ИЗОСКАЗКИ.</w:t>
      </w:r>
    </w:p>
    <w:p w:rsidR="007B1AE2" w:rsidRPr="007B1AE2" w:rsidRDefault="007B1AE2" w:rsidP="007B1AE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себя представляет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прием в первой младшей группе? Воспитатель рассаживает малышей в кружок за столом. Берет себе и дает каждому ребенку несколько небольших кусочков пластилина. В ходе рассказывания сказки, быстрыми движениями способом вытягивания лепит сама и предлагает детям лепить вместе с ней сказочных героев.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 детей формируются элементарные навыки в рисовании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(вторая половина года)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прием ИЗОСКАЗКА начинает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сочетании сказка-рисунок. По той же схеме. При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использовании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приема ИЗОСКАЗКА воспитатель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обращает внимание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технику рисования или лепки, эта детская деятельность служит для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средней группе прием ИЗОСКАЗКА можно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сочетании с настольными играми типа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«Жили-были»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«Сказочный калейдоскоп»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B1A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«Придумай сказку»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п. В ходе таких игр дети придумывают сюжет сказки, одновременно прорисовывая и озвучивая его.</w:t>
      </w:r>
    </w:p>
    <w:p w:rsidR="007B1AE2" w:rsidRPr="007B1AE2" w:rsidRDefault="007B1AE2" w:rsidP="007B1A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нетрадиционные формы работы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детском саду не отрицают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традиционные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их совершенствуют, модернизируют, дополняют. И созданы они в данный момент в соответствии с требованиями времени. Что соответствует задачам, поставленным на государственном уровне, чему и свидетельствует и концепция модернизации образования. Когда </w:t>
      </w:r>
      <w:r w:rsidRPr="007B1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используешь в работе что-то новое</w:t>
      </w:r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интересное – увлекаешься сам, а соответственно и увлекаешь детей, а когда данная деятельность </w:t>
      </w:r>
      <w:proofErr w:type="gramStart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 ощутимый видный результат</w:t>
      </w:r>
      <w:proofErr w:type="gramEnd"/>
      <w:r w:rsidRPr="007B1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интересно и увлекательно вдвойне.</w:t>
      </w:r>
    </w:p>
    <w:p w:rsidR="007C16CB" w:rsidRPr="007B1AE2" w:rsidRDefault="007C16CB">
      <w:pPr>
        <w:rPr>
          <w:rFonts w:ascii="Times New Roman" w:hAnsi="Times New Roman" w:cs="Times New Roman"/>
          <w:sz w:val="28"/>
          <w:szCs w:val="28"/>
        </w:rPr>
      </w:pPr>
    </w:p>
    <w:sectPr w:rsidR="007C16CB" w:rsidRPr="007B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E2"/>
    <w:rsid w:val="00763C7D"/>
    <w:rsid w:val="007B1AE2"/>
    <w:rsid w:val="007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2017-05-02T11:08:00Z</dcterms:created>
  <dcterms:modified xsi:type="dcterms:W3CDTF">2017-05-02T11:18:00Z</dcterms:modified>
</cp:coreProperties>
</file>