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Pr="00BE665C" w:rsidRDefault="00BE665C" w:rsidP="00BE6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</w:rPr>
      </w:pPr>
      <w:r w:rsidRPr="00BE665C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</w:rPr>
        <w:t>Консультация для родителей:</w:t>
      </w: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Pr="00BE665C" w:rsidRDefault="00BE665C" w:rsidP="00BE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</w:rPr>
      </w:pPr>
      <w:r w:rsidRPr="00BE665C">
        <w:rPr>
          <w:rFonts w:ascii="Times New Roman" w:hAnsi="Times New Roman" w:cs="Times New Roman"/>
          <w:b/>
          <w:sz w:val="48"/>
          <w:szCs w:val="48"/>
        </w:rPr>
        <w:t>«Роль дошкольного воспитания во всестороннем развитии личности»</w:t>
      </w: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BE66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Подготовила: Никитина Е.С.</w:t>
      </w: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E665C" w:rsidRDefault="00BE665C" w:rsidP="00BE6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Х.Красночервонный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2016г.</w:t>
      </w:r>
    </w:p>
    <w:p w:rsidR="00BE665C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D07C31" w:rsidRPr="00D07C31" w:rsidRDefault="00BE665C" w:rsidP="00D07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D07C31" w:rsidRPr="00D07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«Воспитывает всё: вещи, явления, </w:t>
      </w:r>
      <w:proofErr w:type="gramStart"/>
      <w:r w:rsidR="00D07C31" w:rsidRPr="00D07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но</w:t>
      </w:r>
      <w:proofErr w:type="gramEnd"/>
      <w:r w:rsidR="00D07C31" w:rsidRPr="00D07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прежде всего-люди. Из них на первом месте - родители и педагоги».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А. С. Макаренко.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семейного воспитания играет огромную роль в жизни и развитии ребёнка. Каждые родители, в будущем, желают видеть своего ребенка, как всесторонне развитую личность. А для достижения этого, необходимо начать заниматься развитием ребенка еще с самого раннего возраста. Не стоит при этом пренебрегать достижениями современной педагогики и психологии. Поэтому, лучше всего, кроме тщательного домашнего воспитания своего чада, доверить эту работу и профессионалам.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Какова же роль педагогов и всего детского сада в вопросах развития личности ребёнка?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одних детский сад является необходимостью, для других – возможностью приобщить малыша к коллективу, а третьи считают его настоящим наказанием. В действительности, детский сад представляет собой отдельный мир, где действуют свои законы, адаптированные под маленьких детей.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В МДОУ детский сад №38 «Ромашка» дети учатся всестороннему восприятию мира. Работа ведётся по 5-и основным направлениям современного дошкольного образования: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1. Социально-коммуникативное развитие.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2. Познавательное развитие.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3. Художественно-эстетическое развитие.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4. Физическое развитие.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5. Речевое развитие.</w:t>
      </w:r>
    </w:p>
    <w:p w:rsidR="00D07C31" w:rsidRPr="00D07C31" w:rsidRDefault="00D07C31" w:rsidP="00D07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Социальное развитие. </w:t>
      </w:r>
      <w:proofErr w:type="gramStart"/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Основой социального развития детей в познавательной сфере являются такие понятия как: семья, трудовая деятельность, друзья (детский коллектив, правила поведения, которые я формирую через мероприятия </w:t>
      </w:r>
      <w:proofErr w:type="spellStart"/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/саду, утренники, сюжетно-ролевые игры.</w:t>
      </w:r>
      <w:proofErr w:type="gramEnd"/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формировании понятия «трудовая деятельность» использую такие методические приемы – рассказы о труде, демонстрация трудовых действий и результатов труда, приобщение детей к реальным трудовым усилиям.</w:t>
      </w:r>
    </w:p>
    <w:p w:rsidR="00D07C31" w:rsidRPr="00D07C31" w:rsidRDefault="00D07C31" w:rsidP="00D07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Познавательное развитие. </w:t>
      </w: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Я стараюсь поддерживать интерес к окружающему миру через тематические прогулки, экспериментирование, где дети устанавливают причинно-следственные связи. С самого раннего возраста развиваю интерес к конструктивной деятельности и сенсорному восприятию.</w:t>
      </w:r>
    </w:p>
    <w:p w:rsidR="00D07C31" w:rsidRPr="00D07C31" w:rsidRDefault="00D07C31" w:rsidP="00D07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Художественно-эстетическое развитие. </w:t>
      </w: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художественно-эстетического развития стоит формирование художественных способностей, которые  развиваю в процессе музыкальной, литературной, изобразительной деятельностях.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речевом развитии ребята учатся использовать разнообразные средства устной коммуникации для налаживания отношений между собой и </w:t>
      </w:r>
      <w:proofErr w:type="gramStart"/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взрослыми, отбирать необходимые лексические, грамматические средства языка и использовать их в играх, в словесном творчестве и других видах деятельности. Особое внимание  уделяется  развитию мелкой моторики рук, так как это положительно сказывается на становлении детской речи. Для этого часто используются  в работе пальчиковые гимнастики и игры, массаж пальцев рук разными предметами (шишки, камушки, карандаши, мячи). </w:t>
      </w:r>
    </w:p>
    <w:p w:rsidR="00D07C31" w:rsidRPr="00D07C31" w:rsidRDefault="00D07C31" w:rsidP="00D07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Физическое развитие. </w:t>
      </w: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дети учатся: заботиться о своем физическом здоровье и соблюдать правила безопасного поведения; владеть двигательными навыками и навыками личной гигиены. Этому способствуют занятия по развитию движений, общеукрепляющие упражнения, подвижные игры, которые проводятся в спортзале, на свежем воздухе, в групповых помещениях.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Подвижная игра является основной формой работы по физическому развитию, поскольку именно в ней обеспечивается наибольший эмоциональный отклик детей и оказывает большое влияние на развитие личности ребёнка.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-Детям младшего возраста выполнение игровых заданий доставляет большое удовольствие;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- Вырабатываются элементарные умения ориентироваться в пространстве, согласовывать свои движения с движениями других играющих;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- Игра помогает ребёнку преодолеть робость, застенчивость;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-Подвижная игра воспитывает у детей организованность и внимание;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- Помогают детям закреплять свои знания и представления о предметах и явлениях окружающего их мира;</w:t>
      </w:r>
    </w:p>
    <w:p w:rsidR="00D07C31" w:rsidRPr="00D07C31" w:rsidRDefault="00D07C31" w:rsidP="00D07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C31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подвижные игры оказывают положительное влияние на всестороннее гармоническое развитие личности ребёнка, а также улучшение показателей физической подготовленности, повышение качества выполнения детьми двигательных заданий.</w:t>
      </w:r>
    </w:p>
    <w:p w:rsidR="00D07C31" w:rsidRPr="00D07C31" w:rsidRDefault="00D07C31" w:rsidP="00D07C3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A8354B" w:rsidRPr="00D07C31" w:rsidRDefault="00A8354B">
      <w:pPr>
        <w:rPr>
          <w:rFonts w:ascii="Times New Roman" w:hAnsi="Times New Roman" w:cs="Times New Roman"/>
          <w:sz w:val="28"/>
          <w:szCs w:val="28"/>
        </w:rPr>
      </w:pPr>
    </w:p>
    <w:sectPr w:rsidR="00A8354B" w:rsidRPr="00D07C31" w:rsidSect="00D0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C31"/>
    <w:rsid w:val="00A8354B"/>
    <w:rsid w:val="00BE665C"/>
    <w:rsid w:val="00D0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C31"/>
    <w:rPr>
      <w:b/>
      <w:bCs/>
    </w:rPr>
  </w:style>
  <w:style w:type="character" w:customStyle="1" w:styleId="apple-converted-space">
    <w:name w:val="apple-converted-space"/>
    <w:basedOn w:val="a0"/>
    <w:rsid w:val="00D0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9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2016-09-22T15:24:00Z</dcterms:created>
  <dcterms:modified xsi:type="dcterms:W3CDTF">2016-09-22T15:50:00Z</dcterms:modified>
</cp:coreProperties>
</file>