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3F3" w:rsidRDefault="00F913F3" w:rsidP="00F913F3">
      <w:pPr>
        <w:rPr>
          <w:rFonts w:ascii="Times New Roman" w:hAnsi="Times New Roman" w:cs="Times New Roman"/>
          <w:b/>
          <w:sz w:val="28"/>
          <w:szCs w:val="28"/>
        </w:rPr>
      </w:pPr>
      <w:r w:rsidRPr="00941F26">
        <w:rPr>
          <w:rFonts w:ascii="Times New Roman" w:hAnsi="Times New Roman" w:cs="Times New Roman"/>
          <w:b/>
          <w:sz w:val="28"/>
          <w:szCs w:val="28"/>
        </w:rPr>
        <w:t>Консультация</w:t>
      </w:r>
      <w:r w:rsidR="009F6164">
        <w:rPr>
          <w:rFonts w:ascii="Times New Roman" w:hAnsi="Times New Roman" w:cs="Times New Roman"/>
          <w:b/>
          <w:sz w:val="28"/>
          <w:szCs w:val="28"/>
        </w:rPr>
        <w:t xml:space="preserve"> для родителей на тему «Игры для развития </w:t>
      </w:r>
      <w:r w:rsidRPr="00941F26">
        <w:rPr>
          <w:rFonts w:ascii="Times New Roman" w:hAnsi="Times New Roman" w:cs="Times New Roman"/>
          <w:b/>
          <w:sz w:val="28"/>
          <w:szCs w:val="28"/>
        </w:rPr>
        <w:t xml:space="preserve"> мелкой моторики рук»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913F3" w:rsidRPr="00941F26" w:rsidRDefault="00F913F3" w:rsidP="00F913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Подготовила: Никитина Е.С.</w:t>
      </w:r>
    </w:p>
    <w:p w:rsidR="00F913F3" w:rsidRPr="00941F26" w:rsidRDefault="00F913F3" w:rsidP="00F913F3">
      <w:pPr>
        <w:rPr>
          <w:rFonts w:ascii="Times New Roman" w:hAnsi="Times New Roman" w:cs="Times New Roman"/>
          <w:sz w:val="28"/>
          <w:szCs w:val="28"/>
        </w:rPr>
      </w:pPr>
      <w:r w:rsidRPr="00941F26">
        <w:rPr>
          <w:rFonts w:ascii="Times New Roman" w:hAnsi="Times New Roman" w:cs="Times New Roman"/>
          <w:sz w:val="28"/>
          <w:szCs w:val="28"/>
        </w:rPr>
        <w:t>Цель: показать важность работы по развитию мелкой моторики рук и    обозначить взаимосвязь развитости мелкой моторики рук и речи дошкольника.</w:t>
      </w:r>
    </w:p>
    <w:p w:rsidR="00F913F3" w:rsidRDefault="00F913F3" w:rsidP="00F913F3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285115</wp:posOffset>
            </wp:positionV>
            <wp:extent cx="2771775" cy="2181225"/>
            <wp:effectExtent l="0" t="0" r="9525" b="9525"/>
            <wp:wrapSquare wrapText="bothSides"/>
            <wp:docPr id="1" name="Рисунок 1" descr="Развитие мелкой моторики консультация для роди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витие мелкой моторики консультация для родителе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913F3" w:rsidRDefault="00F913F3" w:rsidP="00F913F3"/>
    <w:p w:rsidR="00F913F3" w:rsidRDefault="00F913F3" w:rsidP="00F913F3"/>
    <w:p w:rsidR="00F913F3" w:rsidRDefault="00F913F3" w:rsidP="00F913F3"/>
    <w:p w:rsidR="00F913F3" w:rsidRPr="00941F26" w:rsidRDefault="00F913F3" w:rsidP="00F913F3">
      <w:pPr>
        <w:rPr>
          <w:rFonts w:ascii="Times New Roman" w:hAnsi="Times New Roman" w:cs="Times New Roman"/>
          <w:b/>
          <w:sz w:val="28"/>
          <w:szCs w:val="28"/>
        </w:rPr>
      </w:pPr>
      <w:r w:rsidRPr="00941F26">
        <w:rPr>
          <w:rFonts w:ascii="Times New Roman" w:hAnsi="Times New Roman" w:cs="Times New Roman"/>
          <w:b/>
          <w:sz w:val="28"/>
          <w:szCs w:val="28"/>
        </w:rPr>
        <w:t>Пальчики -  ловкие,</w:t>
      </w:r>
    </w:p>
    <w:p w:rsidR="00F913F3" w:rsidRDefault="00F913F3" w:rsidP="00F913F3">
      <w:r w:rsidRPr="00941F26">
        <w:rPr>
          <w:rFonts w:ascii="Times New Roman" w:hAnsi="Times New Roman" w:cs="Times New Roman"/>
          <w:b/>
          <w:sz w:val="28"/>
          <w:szCs w:val="28"/>
        </w:rPr>
        <w:t xml:space="preserve">                                ручки – умелые!</w:t>
      </w:r>
      <w:r w:rsidRPr="00CD5AA4">
        <w:rPr>
          <w:b/>
          <w:sz w:val="28"/>
          <w:szCs w:val="28"/>
        </w:rPr>
        <w:br w:type="textWrapping" w:clear="all"/>
      </w:r>
    </w:p>
    <w:p w:rsidR="00F913F3" w:rsidRDefault="00F913F3" w:rsidP="00F913F3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403">
        <w:rPr>
          <w:rFonts w:ascii="Times New Roman" w:eastAsia="Times New Roman" w:hAnsi="Times New Roman" w:cs="Times New Roman"/>
          <w:color w:val="000000"/>
          <w:sz w:val="28"/>
          <w:szCs w:val="28"/>
        </w:rPr>
        <w:t>Младший</w:t>
      </w:r>
      <w:r w:rsidRPr="00DD2403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> </w:t>
      </w:r>
      <w:r w:rsidRPr="00DD2403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дошкольный</w:t>
      </w:r>
      <w:r w:rsidRPr="00DD2403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> </w:t>
      </w:r>
      <w:r w:rsidRPr="00DD2403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</w:t>
      </w:r>
      <w:r w:rsidRPr="00DD2403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> </w:t>
      </w:r>
      <w:r w:rsidRPr="00DD2403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характеризуется</w:t>
      </w:r>
      <w:r w:rsidRPr="00DD2403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> </w:t>
      </w:r>
      <w:r w:rsidRPr="00DD2403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высокой</w:t>
      </w:r>
      <w:r w:rsidRPr="00DD2403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> </w:t>
      </w:r>
      <w:r w:rsidRPr="00DD2403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интенсивностьюфизического</w:t>
      </w:r>
      <w:r w:rsidRPr="00DD2403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> </w:t>
      </w:r>
      <w:r w:rsidRPr="00DD240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D2403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> </w:t>
      </w:r>
      <w:r w:rsidRPr="00DD2403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психического</w:t>
      </w:r>
      <w:r w:rsidRPr="00DD2403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> </w:t>
      </w:r>
      <w:r w:rsidRPr="00DD240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</w:t>
      </w:r>
      <w:r w:rsidRPr="00DD2403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>. </w:t>
      </w:r>
      <w:r w:rsidRPr="00DD2403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Повышается</w:t>
      </w:r>
      <w:r w:rsidRPr="00DD2403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> </w:t>
      </w:r>
      <w:r w:rsidRPr="00DD2403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активность</w:t>
      </w:r>
      <w:r w:rsidRPr="00DD2403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> </w:t>
      </w:r>
      <w:r w:rsidRPr="00DD2403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</w:t>
      </w:r>
      <w:r w:rsidRPr="00DD2403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>,</w:t>
      </w:r>
      <w:r w:rsidRPr="00DD2403">
        <w:rPr>
          <w:rFonts w:ascii="Times New Roman" w:eastAsia="Times New Roman" w:hAnsi="Times New Roman" w:cs="Times New Roman"/>
          <w:color w:val="000000"/>
          <w:sz w:val="28"/>
          <w:szCs w:val="28"/>
        </w:rPr>
        <w:t>усиливается</w:t>
      </w:r>
      <w:r w:rsidRPr="00DD2403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> </w:t>
      </w:r>
      <w:r w:rsidRPr="00DD240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DD2403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> </w:t>
      </w:r>
      <w:r w:rsidRPr="00DD2403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целенаправленность</w:t>
      </w:r>
      <w:r w:rsidRPr="00DD2403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>; </w:t>
      </w:r>
      <w:r w:rsidRPr="00DD2403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</w:t>
      </w:r>
      <w:r w:rsidRPr="00DD2403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> </w:t>
      </w:r>
      <w:r w:rsidRPr="00DD2403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разнообразными</w:t>
      </w:r>
      <w:r w:rsidRPr="00DD2403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> </w:t>
      </w:r>
      <w:r w:rsidRPr="00DD240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D2403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> </w:t>
      </w:r>
      <w:r w:rsidRPr="00DD2403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координиро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D2403">
        <w:rPr>
          <w:rFonts w:ascii="Times New Roman" w:eastAsia="Times New Roman" w:hAnsi="Times New Roman" w:cs="Times New Roman"/>
          <w:color w:val="000000"/>
          <w:sz w:val="28"/>
          <w:szCs w:val="28"/>
        </w:rPr>
        <w:t>ванными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становятся движения, в том числе и мелкая моторика рук.       Степень развития мелкой моторики  у ребёнка определяет самые важные</w:t>
      </w:r>
      <w:r w:rsidRPr="00DD2403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> </w:t>
      </w:r>
      <w:r w:rsidRPr="00DD2403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DD2403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> </w:t>
      </w:r>
      <w:r w:rsidRPr="00DD2403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будущего качества: речевые способности, внимание, координацию в пространстве, концентрацию и воображение. Центры головного мозга, отвечающие за эти способности непосредственно связаны с пальцами и их нервными окончаниями. Поэтому упражнения и занятия, в которых участвуют пальцы  ребёнка, исключительно важны для его умственного и психического развития.</w:t>
      </w:r>
      <w:r w:rsidRPr="00DD2403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Нормальное</w:t>
      </w:r>
      <w:r w:rsidRPr="00DD2403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> </w:t>
      </w:r>
      <w:r w:rsidRPr="00DD240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</w:t>
      </w:r>
      <w:r w:rsidRPr="00DD2403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> </w:t>
      </w:r>
      <w:r w:rsidRPr="00DD2403">
        <w:rPr>
          <w:rFonts w:ascii="Times New Roman" w:eastAsia="Times New Roman" w:hAnsi="Times New Roman" w:cs="Times New Roman"/>
          <w:color w:val="000000"/>
          <w:sz w:val="28"/>
          <w:szCs w:val="28"/>
        </w:rPr>
        <w:t>речи</w:t>
      </w:r>
      <w:r w:rsidRPr="00DD2403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> </w:t>
      </w:r>
      <w:r w:rsidRPr="00DD2403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</w:t>
      </w:r>
      <w:r w:rsidRPr="00DD2403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> </w:t>
      </w:r>
      <w:r w:rsidRPr="00DD2403">
        <w:rPr>
          <w:rFonts w:ascii="Times New Roman" w:eastAsia="Times New Roman" w:hAnsi="Times New Roman" w:cs="Times New Roman"/>
          <w:color w:val="000000"/>
          <w:sz w:val="28"/>
          <w:szCs w:val="28"/>
        </w:rPr>
        <w:t>теснейшим</w:t>
      </w:r>
      <w:r w:rsidRPr="00DD2403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> </w:t>
      </w:r>
      <w:r w:rsidRPr="00DD2403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образом</w:t>
      </w:r>
      <w:r w:rsidRPr="00DD2403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> </w:t>
      </w:r>
      <w:r w:rsidRPr="00DD2403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связано</w:t>
      </w:r>
      <w:r w:rsidRPr="00DD2403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> </w:t>
      </w:r>
      <w:r w:rsidRPr="00DD240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D2403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> </w:t>
      </w:r>
      <w:r w:rsidRPr="00DD240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развитиемдвижений</w:t>
      </w:r>
      <w:r w:rsidRPr="00DD2403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> </w:t>
      </w:r>
      <w:r w:rsidRPr="00DD2403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пальцев</w:t>
      </w:r>
      <w:r w:rsidRPr="00DD2403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> </w:t>
      </w:r>
      <w:r w:rsidRPr="00DD2403">
        <w:rPr>
          <w:rFonts w:ascii="Times New Roman" w:eastAsia="Times New Roman" w:hAnsi="Times New Roman" w:cs="Times New Roman"/>
          <w:color w:val="000000"/>
          <w:sz w:val="28"/>
          <w:szCs w:val="28"/>
        </w:rPr>
        <w:t>рук</w:t>
      </w:r>
      <w:r w:rsidRPr="00DD2403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>. </w:t>
      </w:r>
      <w:r w:rsidRPr="00DD2403">
        <w:rPr>
          <w:rFonts w:ascii="Times New Roman" w:eastAsia="Times New Roman" w:hAnsi="Times New Roman" w:cs="Times New Roman"/>
          <w:color w:val="000000"/>
          <w:sz w:val="28"/>
          <w:szCs w:val="28"/>
        </w:rPr>
        <w:t>Ученые</w:t>
      </w:r>
      <w:r w:rsidRPr="00DD2403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> </w:t>
      </w:r>
      <w:r w:rsidRPr="00DD2403">
        <w:rPr>
          <w:rFonts w:ascii="Times New Roman" w:eastAsia="Times New Roman" w:hAnsi="Times New Roman" w:cs="Times New Roman"/>
          <w:color w:val="000000"/>
          <w:sz w:val="28"/>
          <w:szCs w:val="28"/>
        </w:rPr>
        <w:t>доказали</w:t>
      </w:r>
      <w:r w:rsidRPr="00DD2403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>, </w:t>
      </w:r>
      <w:r w:rsidRPr="00DD2403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Pr="00DD2403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> </w:t>
      </w:r>
      <w:r w:rsidRPr="00DD240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D2403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> </w:t>
      </w:r>
      <w:r w:rsidRPr="00DD2403">
        <w:rPr>
          <w:rFonts w:ascii="Times New Roman" w:eastAsia="Times New Roman" w:hAnsi="Times New Roman" w:cs="Times New Roman"/>
          <w:color w:val="000000"/>
          <w:sz w:val="28"/>
          <w:szCs w:val="28"/>
        </w:rPr>
        <w:t>анатомической</w:t>
      </w:r>
      <w:r w:rsidRPr="00DD2403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> </w:t>
      </w:r>
      <w:r w:rsidRPr="00DD2403">
        <w:rPr>
          <w:rFonts w:ascii="Times New Roman" w:eastAsia="Times New Roman" w:hAnsi="Times New Roman" w:cs="Times New Roman"/>
          <w:color w:val="000000"/>
          <w:sz w:val="28"/>
          <w:szCs w:val="28"/>
        </w:rPr>
        <w:t>точки</w:t>
      </w:r>
      <w:r w:rsidRPr="00DD2403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> </w:t>
      </w:r>
      <w:r w:rsidRPr="00DD2403">
        <w:rPr>
          <w:rFonts w:ascii="Times New Roman" w:eastAsia="Times New Roman" w:hAnsi="Times New Roman" w:cs="Times New Roman"/>
          <w:color w:val="000000"/>
          <w:sz w:val="28"/>
          <w:szCs w:val="28"/>
        </w:rPr>
        <w:t>зрения</w:t>
      </w:r>
      <w:r w:rsidRPr="00DD2403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>, </w:t>
      </w:r>
      <w:r w:rsidRPr="00DD2403">
        <w:rPr>
          <w:rFonts w:ascii="Times New Roman" w:eastAsia="Times New Roman" w:hAnsi="Times New Roman" w:cs="Times New Roman"/>
          <w:color w:val="000000"/>
          <w:sz w:val="28"/>
          <w:szCs w:val="28"/>
        </w:rPr>
        <w:t>около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трети всей площади двигательной проекции коры головного мозга </w:t>
      </w:r>
      <w:r w:rsidRPr="00DD2403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проекция кисти рук, расположенная очень близко от речевой зоны. </w:t>
      </w:r>
      <w:r w:rsidRPr="00DD2403">
        <w:rPr>
          <w:rFonts w:ascii="Times New Roman" w:eastAsia="Times New Roman" w:hAnsi="Times New Roman" w:cs="Times New Roman"/>
          <w:color w:val="000000"/>
          <w:sz w:val="28"/>
          <w:szCs w:val="28"/>
        </w:rPr>
        <w:t>Именно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величина проекции руки и её близость к моторной зоне   дают основание рассматривать кисть руки как «орган речи», такой же, артикуляционный аппарат. В связи с этим было выдвинуто предположение о существенном влиянии тонких движений пальцев рук на формирование и развитие речевой функции ребёнка. </w:t>
      </w:r>
      <w:r w:rsidRPr="00DD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Поэтому, чтобы научить малыша </w:t>
      </w:r>
      <w:r w:rsidRPr="00DD240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говорить, необходимо не только тренировать его артикуляционный аппарат, но и развивать движения пальцев рук или тонкую моторную координацию. </w:t>
      </w:r>
    </w:p>
    <w:p w:rsidR="00F913F3" w:rsidRPr="00941F26" w:rsidRDefault="00F913F3" w:rsidP="00F913F3">
      <w:pPr>
        <w:rPr>
          <w:rFonts w:ascii="Times New Roman" w:hAnsi="Times New Roman" w:cs="Times New Roman"/>
          <w:sz w:val="28"/>
          <w:szCs w:val="28"/>
        </w:rPr>
      </w:pPr>
      <w:r w:rsidRPr="00941F26">
        <w:rPr>
          <w:rFonts w:ascii="Times New Roman" w:hAnsi="Times New Roman" w:cs="Times New Roman"/>
          <w:sz w:val="28"/>
          <w:szCs w:val="28"/>
        </w:rPr>
        <w:t>Игра для ребенка – важнейший способ познания мира. Новорожденный нуждается в игре почти так же сильно, как и в общении. При помощи игрушек он познает мир – на вкус, на ощупь, знакомится с цветом и формой. Разумеется, малышу для игры необходима помощь  взрослого.</w:t>
      </w:r>
    </w:p>
    <w:p w:rsidR="00F913F3" w:rsidRPr="00827C04" w:rsidRDefault="00F913F3" w:rsidP="00F913F3">
      <w:pPr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827C04">
        <w:rPr>
          <w:rStyle w:val="a4"/>
          <w:rFonts w:ascii="Times New Roman" w:hAnsi="Times New Roman" w:cs="Times New Roman"/>
          <w:b w:val="0"/>
          <w:sz w:val="28"/>
          <w:szCs w:val="28"/>
        </w:rPr>
        <w:t>Родители должны понять: чтобы заинтересовать ребенка и помочь ему овладеть новой информацией, нужно превратить обучение в игру, не отступать, если задания покажутся трудными, не забывать хвалить ребенка.</w:t>
      </w:r>
    </w:p>
    <w:p w:rsidR="00F913F3" w:rsidRPr="00827C04" w:rsidRDefault="00F913F3" w:rsidP="00F913F3">
      <w:pPr>
        <w:pStyle w:val="a3"/>
        <w:spacing w:before="75" w:beforeAutospacing="0" w:after="75" w:afterAutospacing="0" w:line="270" w:lineRule="atLeast"/>
        <w:ind w:firstLine="150"/>
        <w:rPr>
          <w:rStyle w:val="a4"/>
          <w:b w:val="0"/>
          <w:sz w:val="28"/>
          <w:szCs w:val="28"/>
        </w:rPr>
      </w:pPr>
      <w:r w:rsidRPr="00827C04">
        <w:rPr>
          <w:rStyle w:val="a4"/>
          <w:b w:val="0"/>
          <w:sz w:val="28"/>
          <w:szCs w:val="28"/>
        </w:rPr>
        <w:t>К сожалению, о проблемах с координацией движений и мелкой моторикой большинство родителей узнают только перед школой. Это оборачивается форсированной нагрузкой на ребенка.  Что же делать, если обнаружилось недостаточно хорошее развитие тонкой моторики? Первое, надо набраться терпения и постепенно, шаг за шагом, исправлять этот недостаток. А, второе , заниматься развитием руки не время от времени, а систематически, каждый день. И совсем не обязательно создавать целые системы и пособия , можно сделать всё намного проще!</w:t>
      </w:r>
    </w:p>
    <w:p w:rsidR="00F913F3" w:rsidRPr="00827C04" w:rsidRDefault="00F913F3" w:rsidP="00F913F3">
      <w:pPr>
        <w:numPr>
          <w:ilvl w:val="0"/>
          <w:numId w:val="1"/>
        </w:numPr>
        <w:spacing w:before="100" w:beforeAutospacing="1" w:after="100" w:afterAutospacing="1" w:line="270" w:lineRule="atLeast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827C04">
        <w:rPr>
          <w:rStyle w:val="a4"/>
          <w:rFonts w:ascii="Times New Roman" w:hAnsi="Times New Roman" w:cs="Times New Roman"/>
          <w:b w:val="0"/>
          <w:sz w:val="28"/>
          <w:szCs w:val="28"/>
        </w:rPr>
        <w:t>Разминать пальцами тесто, глину, пластилин, лепить что-нибудь.</w:t>
      </w:r>
    </w:p>
    <w:p w:rsidR="00F913F3" w:rsidRPr="00827C04" w:rsidRDefault="00F913F3" w:rsidP="00F913F3">
      <w:pPr>
        <w:numPr>
          <w:ilvl w:val="0"/>
          <w:numId w:val="1"/>
        </w:numPr>
        <w:spacing w:before="100" w:beforeAutospacing="1" w:after="100" w:afterAutospacing="1" w:line="270" w:lineRule="atLeast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827C04">
        <w:rPr>
          <w:rStyle w:val="a4"/>
          <w:rFonts w:ascii="Times New Roman" w:hAnsi="Times New Roman" w:cs="Times New Roman"/>
          <w:b w:val="0"/>
          <w:sz w:val="28"/>
          <w:szCs w:val="28"/>
        </w:rPr>
        <w:t>Нанизывать бусинки, пуговки на нитки.</w:t>
      </w:r>
    </w:p>
    <w:p w:rsidR="00F913F3" w:rsidRPr="00827C04" w:rsidRDefault="00F913F3" w:rsidP="00F913F3">
      <w:pPr>
        <w:numPr>
          <w:ilvl w:val="0"/>
          <w:numId w:val="1"/>
        </w:numPr>
        <w:spacing w:before="100" w:beforeAutospacing="1" w:after="100" w:afterAutospacing="1" w:line="270" w:lineRule="atLeast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827C04">
        <w:rPr>
          <w:rStyle w:val="a4"/>
          <w:rFonts w:ascii="Times New Roman" w:hAnsi="Times New Roman" w:cs="Times New Roman"/>
          <w:b w:val="0"/>
          <w:sz w:val="28"/>
          <w:szCs w:val="28"/>
        </w:rPr>
        <w:t>Завязывать узлы на толстой и тонкой верёвках, шнурках.</w:t>
      </w:r>
    </w:p>
    <w:p w:rsidR="00F913F3" w:rsidRPr="00827C04" w:rsidRDefault="00F913F3" w:rsidP="00F913F3">
      <w:pPr>
        <w:numPr>
          <w:ilvl w:val="0"/>
          <w:numId w:val="1"/>
        </w:numPr>
        <w:spacing w:before="100" w:beforeAutospacing="1" w:after="100" w:afterAutospacing="1" w:line="270" w:lineRule="atLeast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827C04">
        <w:rPr>
          <w:rStyle w:val="a4"/>
          <w:rFonts w:ascii="Times New Roman" w:hAnsi="Times New Roman" w:cs="Times New Roman"/>
          <w:b w:val="0"/>
          <w:sz w:val="28"/>
          <w:szCs w:val="28"/>
        </w:rPr>
        <w:t>Заводить будильник, игрушки ключиком.</w:t>
      </w:r>
    </w:p>
    <w:p w:rsidR="00F913F3" w:rsidRPr="00827C04" w:rsidRDefault="00F913F3" w:rsidP="00F913F3">
      <w:pPr>
        <w:numPr>
          <w:ilvl w:val="0"/>
          <w:numId w:val="1"/>
        </w:numPr>
        <w:spacing w:before="100" w:beforeAutospacing="1" w:after="100" w:afterAutospacing="1" w:line="270" w:lineRule="atLeast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827C04">
        <w:rPr>
          <w:rStyle w:val="a4"/>
          <w:rFonts w:ascii="Times New Roman" w:hAnsi="Times New Roman" w:cs="Times New Roman"/>
          <w:b w:val="0"/>
          <w:sz w:val="28"/>
          <w:szCs w:val="28"/>
        </w:rPr>
        <w:t>Штриховать, рисовать, раскрашивать карандашом, мелками, красками.</w:t>
      </w:r>
    </w:p>
    <w:p w:rsidR="00F913F3" w:rsidRPr="00827C04" w:rsidRDefault="00F913F3" w:rsidP="00F913F3">
      <w:pPr>
        <w:numPr>
          <w:ilvl w:val="0"/>
          <w:numId w:val="1"/>
        </w:numPr>
        <w:spacing w:before="100" w:beforeAutospacing="1" w:after="100" w:afterAutospacing="1" w:line="270" w:lineRule="atLeast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827C04">
        <w:rPr>
          <w:rStyle w:val="a4"/>
          <w:rFonts w:ascii="Times New Roman" w:hAnsi="Times New Roman" w:cs="Times New Roman"/>
          <w:b w:val="0"/>
          <w:sz w:val="28"/>
          <w:szCs w:val="28"/>
        </w:rPr>
        <w:t>Резать ножницами (желательно небольшого размера).</w:t>
      </w:r>
    </w:p>
    <w:p w:rsidR="00F913F3" w:rsidRPr="00827C04" w:rsidRDefault="00F913F3" w:rsidP="00F913F3">
      <w:pPr>
        <w:numPr>
          <w:ilvl w:val="0"/>
          <w:numId w:val="1"/>
        </w:numPr>
        <w:spacing w:before="100" w:beforeAutospacing="1" w:after="100" w:afterAutospacing="1" w:line="270" w:lineRule="atLeast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827C04">
        <w:rPr>
          <w:rStyle w:val="a4"/>
          <w:rFonts w:ascii="Times New Roman" w:hAnsi="Times New Roman" w:cs="Times New Roman"/>
          <w:b w:val="0"/>
          <w:sz w:val="28"/>
          <w:szCs w:val="28"/>
        </w:rPr>
        <w:t>Конструировать из бумаги («оригами»), шить, вышивать, вязать.</w:t>
      </w:r>
    </w:p>
    <w:p w:rsidR="00F913F3" w:rsidRPr="00827C04" w:rsidRDefault="00F913F3" w:rsidP="00F913F3">
      <w:pPr>
        <w:numPr>
          <w:ilvl w:val="0"/>
          <w:numId w:val="1"/>
        </w:numPr>
        <w:spacing w:before="100" w:beforeAutospacing="1" w:after="100" w:afterAutospacing="1" w:line="270" w:lineRule="atLeast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827C04">
        <w:rPr>
          <w:rStyle w:val="a4"/>
          <w:rFonts w:ascii="Times New Roman" w:hAnsi="Times New Roman" w:cs="Times New Roman"/>
          <w:b w:val="0"/>
          <w:sz w:val="28"/>
          <w:szCs w:val="28"/>
        </w:rPr>
        <w:t>Рисовать узоры по клеточкам в тетради.</w:t>
      </w:r>
    </w:p>
    <w:p w:rsidR="00F913F3" w:rsidRPr="00827C04" w:rsidRDefault="00F913F3" w:rsidP="00F913F3">
      <w:pPr>
        <w:numPr>
          <w:ilvl w:val="0"/>
          <w:numId w:val="1"/>
        </w:numPr>
        <w:spacing w:before="100" w:beforeAutospacing="1" w:after="100" w:afterAutospacing="1" w:line="270" w:lineRule="atLeast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827C04">
        <w:rPr>
          <w:rStyle w:val="a4"/>
          <w:rFonts w:ascii="Times New Roman" w:hAnsi="Times New Roman" w:cs="Times New Roman"/>
          <w:b w:val="0"/>
          <w:sz w:val="28"/>
          <w:szCs w:val="28"/>
        </w:rPr>
        <w:t>Заниматься на домашних снарядах, где требуется захват пальцами (кольца, перекладина).</w:t>
      </w:r>
    </w:p>
    <w:p w:rsidR="00F913F3" w:rsidRPr="00827C04" w:rsidRDefault="00F913F3" w:rsidP="00F913F3">
      <w:pPr>
        <w:numPr>
          <w:ilvl w:val="0"/>
          <w:numId w:val="1"/>
        </w:numPr>
        <w:spacing w:before="100" w:beforeAutospacing="1" w:after="100" w:afterAutospacing="1" w:line="270" w:lineRule="atLeast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827C04">
        <w:rPr>
          <w:rStyle w:val="a4"/>
          <w:rFonts w:ascii="Times New Roman" w:hAnsi="Times New Roman" w:cs="Times New Roman"/>
          <w:b w:val="0"/>
          <w:sz w:val="28"/>
          <w:szCs w:val="28"/>
        </w:rPr>
        <w:t>Хлопать в ладоши тихо, громко, в разном темпе.</w:t>
      </w:r>
    </w:p>
    <w:p w:rsidR="00F913F3" w:rsidRPr="00827C04" w:rsidRDefault="00F913F3" w:rsidP="00F913F3">
      <w:pPr>
        <w:numPr>
          <w:ilvl w:val="0"/>
          <w:numId w:val="1"/>
        </w:numPr>
        <w:spacing w:before="100" w:beforeAutospacing="1" w:after="100" w:afterAutospacing="1" w:line="270" w:lineRule="atLeast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827C04">
        <w:rPr>
          <w:rStyle w:val="a4"/>
          <w:rFonts w:ascii="Times New Roman" w:hAnsi="Times New Roman" w:cs="Times New Roman"/>
          <w:b w:val="0"/>
          <w:sz w:val="28"/>
          <w:szCs w:val="28"/>
        </w:rPr>
        <w:t>Катать по очереди каждым пальцем мелкие бусинки, камешки, шарики.</w:t>
      </w:r>
    </w:p>
    <w:p w:rsidR="00F913F3" w:rsidRPr="00827C04" w:rsidRDefault="00F913F3" w:rsidP="00F913F3">
      <w:pPr>
        <w:numPr>
          <w:ilvl w:val="0"/>
          <w:numId w:val="1"/>
        </w:numPr>
        <w:spacing w:before="100" w:beforeAutospacing="1" w:after="100" w:afterAutospacing="1" w:line="270" w:lineRule="atLeast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827C04">
        <w:rPr>
          <w:rStyle w:val="a4"/>
          <w:rFonts w:ascii="Times New Roman" w:hAnsi="Times New Roman" w:cs="Times New Roman"/>
          <w:b w:val="0"/>
          <w:sz w:val="28"/>
          <w:szCs w:val="28"/>
        </w:rPr>
        <w:t>Делать пальчиковую гимнастик</w:t>
      </w:r>
    </w:p>
    <w:p w:rsidR="00F913F3" w:rsidRPr="00941F26" w:rsidRDefault="00F913F3" w:rsidP="00F913F3">
      <w:pPr>
        <w:shd w:val="clear" w:color="auto" w:fill="FFFFFF"/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</w:rPr>
      </w:pPr>
      <w:r w:rsidRPr="00827C04">
        <w:rPr>
          <w:rStyle w:val="a4"/>
          <w:rFonts w:ascii="Times New Roman" w:hAnsi="Times New Roman" w:cs="Times New Roman"/>
          <w:b w:val="0"/>
          <w:sz w:val="28"/>
          <w:szCs w:val="28"/>
        </w:rPr>
        <w:t>Родители, которые уделяют должное внимание упражнениям, играм, различным заданиям на развитие мелкой моторики и координации движений руки , решают сразу две задачи: во- первых, косвенным образом влияют на общее интеллектуальное развитие ребенка, во- вторых, готовят к овладению навыком письма, что в будущем поможет избежать многих проблем школьного обучения, а также ускоряет созревание речевых областей и  стимулирует развитие речи ребенка, что позволяет при наличии дефектов звукопроизношения быстрее их исправить.</w:t>
      </w:r>
      <w:bookmarkStart w:id="0" w:name="_GoBack"/>
      <w:bookmarkEnd w:id="0"/>
    </w:p>
    <w:p w:rsidR="00433580" w:rsidRPr="00F913F3" w:rsidRDefault="00F913F3" w:rsidP="00F913F3">
      <w:pPr>
        <w:shd w:val="clear" w:color="auto" w:fill="FFFFFF"/>
        <w:spacing w:before="75" w:after="75" w:line="270" w:lineRule="atLeast"/>
        <w:ind w:firstLine="150"/>
        <w:rPr>
          <w:rFonts w:ascii="Times New Roman" w:hAnsi="Times New Roman" w:cs="Times New Roman"/>
          <w:bCs/>
          <w:sz w:val="28"/>
          <w:szCs w:val="28"/>
        </w:rPr>
      </w:pPr>
      <w:r w:rsidRPr="00827C04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>Играйте с детьми и творите! Умелые пальцы рук у детей становятся не сразу. Главное помнить золотое правило: игры и упражнения, пальчиковые разминки должны проводиться систематически.</w:t>
      </w:r>
    </w:p>
    <w:sectPr w:rsidR="00433580" w:rsidRPr="00F913F3" w:rsidSect="00613E19">
      <w:headerReference w:type="default" r:id="rId8"/>
      <w:pgSz w:w="11906" w:h="16838"/>
      <w:pgMar w:top="1134" w:right="850" w:bottom="1134" w:left="1701" w:header="567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A86" w:rsidRDefault="000D7A86" w:rsidP="00012572">
      <w:pPr>
        <w:spacing w:after="0" w:line="240" w:lineRule="auto"/>
      </w:pPr>
      <w:r>
        <w:separator/>
      </w:r>
    </w:p>
  </w:endnote>
  <w:endnote w:type="continuationSeparator" w:id="1">
    <w:p w:rsidR="000D7A86" w:rsidRDefault="000D7A86" w:rsidP="00012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A86" w:rsidRDefault="000D7A86" w:rsidP="00012572">
      <w:pPr>
        <w:spacing w:after="0" w:line="240" w:lineRule="auto"/>
      </w:pPr>
      <w:r>
        <w:separator/>
      </w:r>
    </w:p>
  </w:footnote>
  <w:footnote w:type="continuationSeparator" w:id="1">
    <w:p w:rsidR="000D7A86" w:rsidRDefault="000D7A86" w:rsidP="00012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7E0" w:rsidRDefault="000D7A86">
    <w:pPr>
      <w:pStyle w:val="a5"/>
    </w:pPr>
  </w:p>
  <w:p w:rsidR="00A457E0" w:rsidRDefault="000D7A86">
    <w:pPr>
      <w:pStyle w:val="a5"/>
    </w:pPr>
  </w:p>
  <w:p w:rsidR="00A457E0" w:rsidRDefault="000D7A86">
    <w:pPr>
      <w:pStyle w:val="a5"/>
    </w:pPr>
  </w:p>
  <w:p w:rsidR="00A457E0" w:rsidRDefault="000D7A8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54BAE"/>
    <w:multiLevelType w:val="multilevel"/>
    <w:tmpl w:val="4CAE3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13F3"/>
    <w:rsid w:val="00012572"/>
    <w:rsid w:val="000D7A86"/>
    <w:rsid w:val="00433580"/>
    <w:rsid w:val="009F6164"/>
    <w:rsid w:val="00F91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1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913F3"/>
    <w:rPr>
      <w:b/>
      <w:bCs/>
    </w:rPr>
  </w:style>
  <w:style w:type="paragraph" w:styleId="a5">
    <w:name w:val="header"/>
    <w:basedOn w:val="a"/>
    <w:link w:val="a6"/>
    <w:uiPriority w:val="99"/>
    <w:unhideWhenUsed/>
    <w:rsid w:val="00F913F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F913F3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614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Леха</cp:lastModifiedBy>
  <cp:revision>3</cp:revision>
  <dcterms:created xsi:type="dcterms:W3CDTF">2018-01-22T08:08:00Z</dcterms:created>
  <dcterms:modified xsi:type="dcterms:W3CDTF">2018-01-22T08:12:00Z</dcterms:modified>
</cp:coreProperties>
</file>