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C0" w:rsidRDefault="005D393C" w:rsidP="007F04C0">
      <w:pPr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5543610" cy="1362974"/>
            <wp:effectExtent l="19050" t="0" r="0" b="0"/>
            <wp:docPr id="1" name="Рисунок 1" descr="C:\Users\Леха\AppData\Local\Microsoft\Windows\Temporary Internet Files\Content.Word\Правила приёма  на обучени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AppData\Local\Microsoft\Windows\Temporary Internet Files\Content.Word\Правила приёма  на обучени.d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10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Pr="007F04C0" w:rsidRDefault="007F04C0" w:rsidP="007F04C0">
      <w:pPr>
        <w:jc w:val="center"/>
        <w:rPr>
          <w:rStyle w:val="a4"/>
          <w:sz w:val="72"/>
          <w:szCs w:val="72"/>
        </w:rPr>
      </w:pPr>
      <w:r w:rsidRPr="007F04C0">
        <w:rPr>
          <w:rStyle w:val="a4"/>
          <w:sz w:val="72"/>
          <w:szCs w:val="72"/>
        </w:rPr>
        <w:t>Положение</w:t>
      </w:r>
    </w:p>
    <w:p w:rsidR="007F04C0" w:rsidRPr="007F04C0" w:rsidRDefault="007F04C0" w:rsidP="007F04C0">
      <w:pPr>
        <w:jc w:val="center"/>
        <w:rPr>
          <w:rStyle w:val="a4"/>
          <w:sz w:val="72"/>
          <w:szCs w:val="72"/>
        </w:rPr>
      </w:pPr>
      <w:r w:rsidRPr="007F04C0">
        <w:rPr>
          <w:rStyle w:val="a4"/>
          <w:sz w:val="72"/>
          <w:szCs w:val="72"/>
        </w:rPr>
        <w:t xml:space="preserve"> о педагогическом совете</w:t>
      </w:r>
    </w:p>
    <w:p w:rsidR="007F04C0" w:rsidRPr="007F04C0" w:rsidRDefault="007F04C0" w:rsidP="007F04C0">
      <w:pPr>
        <w:jc w:val="center"/>
        <w:rPr>
          <w:rStyle w:val="a4"/>
          <w:sz w:val="72"/>
          <w:szCs w:val="72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FC7358" w:rsidRDefault="00FC7358" w:rsidP="007F04C0">
      <w:pPr>
        <w:jc w:val="center"/>
        <w:rPr>
          <w:rStyle w:val="a4"/>
          <w:sz w:val="28"/>
          <w:szCs w:val="28"/>
        </w:rPr>
      </w:pPr>
    </w:p>
    <w:p w:rsidR="005D393C" w:rsidRDefault="005D393C" w:rsidP="007F04C0">
      <w:pPr>
        <w:jc w:val="center"/>
        <w:rPr>
          <w:rStyle w:val="a4"/>
          <w:sz w:val="28"/>
          <w:szCs w:val="28"/>
        </w:rPr>
      </w:pPr>
    </w:p>
    <w:p w:rsidR="005D393C" w:rsidRDefault="005D393C" w:rsidP="007F04C0">
      <w:pPr>
        <w:jc w:val="center"/>
        <w:rPr>
          <w:rStyle w:val="a4"/>
          <w:sz w:val="28"/>
          <w:szCs w:val="28"/>
        </w:rPr>
      </w:pPr>
    </w:p>
    <w:p w:rsidR="005D393C" w:rsidRDefault="005D393C" w:rsidP="007F04C0">
      <w:pPr>
        <w:jc w:val="center"/>
        <w:rPr>
          <w:rStyle w:val="a4"/>
          <w:sz w:val="28"/>
          <w:szCs w:val="28"/>
        </w:rPr>
      </w:pPr>
    </w:p>
    <w:p w:rsidR="005D393C" w:rsidRDefault="005D393C" w:rsidP="007F04C0">
      <w:pPr>
        <w:jc w:val="center"/>
        <w:rPr>
          <w:rStyle w:val="a4"/>
          <w:sz w:val="28"/>
          <w:szCs w:val="28"/>
        </w:rPr>
      </w:pPr>
    </w:p>
    <w:p w:rsidR="005D393C" w:rsidRDefault="005D393C" w:rsidP="007F04C0">
      <w:pPr>
        <w:jc w:val="center"/>
        <w:rPr>
          <w:rStyle w:val="a4"/>
          <w:sz w:val="28"/>
          <w:szCs w:val="28"/>
        </w:rPr>
      </w:pPr>
    </w:p>
    <w:p w:rsidR="005D393C" w:rsidRDefault="005D393C" w:rsidP="007F04C0">
      <w:pPr>
        <w:jc w:val="center"/>
        <w:rPr>
          <w:rStyle w:val="a4"/>
          <w:sz w:val="28"/>
          <w:szCs w:val="28"/>
        </w:rPr>
      </w:pPr>
    </w:p>
    <w:p w:rsidR="007F04C0" w:rsidRDefault="007F04C0" w:rsidP="007F04C0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Общие положения</w:t>
      </w:r>
    </w:p>
    <w:p w:rsidR="00FC7358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735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FC7358">
        <w:rPr>
          <w:color w:val="000000"/>
          <w:sz w:val="28"/>
          <w:szCs w:val="28"/>
          <w:shd w:val="clear" w:color="auto" w:fill="FFFFFF"/>
        </w:rPr>
        <w:t>Настоящее Положение о педагогическом совете (далее – Положение) разработано для муниципального   дошкольного</w:t>
      </w:r>
      <w:r w:rsidR="005D393C">
        <w:rPr>
          <w:color w:val="000000"/>
          <w:sz w:val="28"/>
          <w:szCs w:val="28"/>
          <w:shd w:val="clear" w:color="auto" w:fill="FFFFFF"/>
        </w:rPr>
        <w:t xml:space="preserve"> образовательного учреждения  д</w:t>
      </w:r>
      <w:r w:rsidR="00FC7358">
        <w:rPr>
          <w:color w:val="000000"/>
          <w:sz w:val="28"/>
          <w:szCs w:val="28"/>
          <w:shd w:val="clear" w:color="auto" w:fill="FFFFFF"/>
        </w:rPr>
        <w:t>етский сад №</w:t>
      </w:r>
      <w:r w:rsidR="00B3392A">
        <w:rPr>
          <w:color w:val="000000"/>
          <w:sz w:val="28"/>
          <w:szCs w:val="28"/>
          <w:shd w:val="clear" w:color="auto" w:fill="FFFFFF"/>
        </w:rPr>
        <w:t>38</w:t>
      </w:r>
      <w:r w:rsidR="00FC7358">
        <w:rPr>
          <w:color w:val="000000"/>
          <w:sz w:val="28"/>
          <w:szCs w:val="28"/>
          <w:shd w:val="clear" w:color="auto" w:fill="FFFFFF"/>
        </w:rPr>
        <w:t xml:space="preserve"> «</w:t>
      </w:r>
      <w:r w:rsidR="00B3392A">
        <w:rPr>
          <w:color w:val="000000"/>
          <w:sz w:val="28"/>
          <w:szCs w:val="28"/>
          <w:shd w:val="clear" w:color="auto" w:fill="FFFFFF"/>
        </w:rPr>
        <w:t>Ромашка</w:t>
      </w:r>
      <w:r w:rsidR="00FC7358">
        <w:rPr>
          <w:color w:val="000000"/>
          <w:sz w:val="28"/>
          <w:szCs w:val="28"/>
          <w:shd w:val="clear" w:color="auto" w:fill="FFFFFF"/>
        </w:rPr>
        <w:t>»</w:t>
      </w:r>
      <w:r w:rsidR="00FC73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C7358">
        <w:rPr>
          <w:color w:val="000000"/>
          <w:sz w:val="28"/>
          <w:szCs w:val="28"/>
          <w:shd w:val="clear" w:color="auto" w:fill="FFFFFF"/>
        </w:rPr>
        <w:t xml:space="preserve">      </w:t>
      </w:r>
      <w:r w:rsidR="0090093F">
        <w:rPr>
          <w:color w:val="000000"/>
          <w:sz w:val="28"/>
          <w:szCs w:val="28"/>
          <w:shd w:val="clear" w:color="auto" w:fill="FFFFFF"/>
        </w:rPr>
        <w:t>(далее – Учреждение</w:t>
      </w:r>
      <w:r w:rsidR="00FC7358">
        <w:rPr>
          <w:color w:val="000000"/>
          <w:sz w:val="28"/>
          <w:szCs w:val="28"/>
          <w:shd w:val="clear" w:color="auto" w:fill="FFFFFF"/>
        </w:rPr>
        <w:t>) </w:t>
      </w:r>
      <w:r w:rsidR="00FC73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C7358">
        <w:rPr>
          <w:color w:val="000000"/>
          <w:sz w:val="28"/>
          <w:szCs w:val="28"/>
          <w:shd w:val="clear" w:color="auto" w:fill="FFFFFF"/>
        </w:rPr>
        <w:t>в соответствии с  Законом </w:t>
      </w:r>
      <w:r w:rsidR="00FC73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C7358">
        <w:rPr>
          <w:color w:val="000000"/>
          <w:sz w:val="28"/>
          <w:szCs w:val="28"/>
          <w:shd w:val="clear" w:color="auto" w:fill="FFFFFF"/>
        </w:rPr>
        <w:t>«Об образовании в Российской Федерации» № 273-ФЗ от 29.12.2012 года,</w:t>
      </w:r>
      <w:r w:rsidR="00FC73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C7358">
        <w:rPr>
          <w:color w:val="000000"/>
          <w:sz w:val="28"/>
          <w:szCs w:val="28"/>
          <w:shd w:val="clear" w:color="auto" w:fill="FFFFFF"/>
        </w:rPr>
        <w:t>  Уставом ДОУ. </w:t>
      </w:r>
    </w:p>
    <w:p w:rsidR="007F04C0" w:rsidRDefault="00FC7358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1.2. </w:t>
      </w:r>
      <w:r w:rsidR="007F04C0">
        <w:rPr>
          <w:sz w:val="28"/>
          <w:szCs w:val="28"/>
        </w:rPr>
        <w:t>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F04C0" w:rsidRDefault="00FC7358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F04C0">
        <w:rPr>
          <w:sz w:val="28"/>
          <w:szCs w:val="28"/>
        </w:rPr>
        <w:t>. В состав  педагогич</w:t>
      </w:r>
      <w:r>
        <w:rPr>
          <w:sz w:val="28"/>
          <w:szCs w:val="28"/>
        </w:rPr>
        <w:t>еского совета входят: заведующая</w:t>
      </w:r>
      <w:r w:rsidR="007F04C0">
        <w:rPr>
          <w:sz w:val="28"/>
          <w:szCs w:val="28"/>
        </w:rPr>
        <w:tab/>
      </w:r>
      <w:r>
        <w:rPr>
          <w:sz w:val="28"/>
          <w:szCs w:val="28"/>
        </w:rPr>
        <w:t xml:space="preserve">  и </w:t>
      </w:r>
      <w:r w:rsidR="007F04C0">
        <w:rPr>
          <w:sz w:val="28"/>
          <w:szCs w:val="28"/>
        </w:rPr>
        <w:t>все педагогические работники (включая совместителей и работающих по срочному трудовому договору</w:t>
      </w:r>
      <w:r w:rsidR="00B3392A">
        <w:rPr>
          <w:sz w:val="28"/>
          <w:szCs w:val="28"/>
        </w:rPr>
        <w:t>)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Решения Педагогического совета ДОУ являются обязательными для исполнения.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Задачи и содержание работы Педагогического совета.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Главными задачами Педагогического совета являются: 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деятельности педагогического коллектива на совершенствование образовательного процесса;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7F04C0" w:rsidRDefault="007F04C0" w:rsidP="007F0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об организации образовательного процесса с детьми.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Компетенция педагогического совета: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и принимает локальные нормативные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направления образовательной деятельности Учреждения;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принимает основную общеобразовательную программу, образовательные и воспитательные методики, технологии для использования в педагогическом процессе Учреждения;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и рекомендует к утверждению проект годового плана Учреждения;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Учреждения; 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рассматривает вопросы повышения квалификации, переподготовки педагогических работников;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 организации образовательных  услуг воспитанникам, в том числе платных;</w:t>
      </w:r>
    </w:p>
    <w:p w:rsidR="007F04C0" w:rsidRDefault="0090093F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отчеты заведующей</w:t>
      </w:r>
      <w:r w:rsidR="007F04C0">
        <w:rPr>
          <w:sz w:val="28"/>
          <w:szCs w:val="28"/>
        </w:rPr>
        <w:t xml:space="preserve"> о создании условий для реализации основной общеобразовательной и дополнительных программ в Учреждения;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деятельности Учреждения  за учебный год;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ранее принятых решений педагогического совета;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F04C0" w:rsidRDefault="007F04C0" w:rsidP="007F0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награждении педагогических работников Учреждения.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3. Права и ответственность Педагогического совета</w:t>
      </w:r>
    </w:p>
    <w:p w:rsidR="007F04C0" w:rsidRDefault="0090093F" w:rsidP="007F04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Педагогический совет Учреждения</w:t>
      </w:r>
      <w:r w:rsidR="007F04C0">
        <w:rPr>
          <w:sz w:val="28"/>
          <w:szCs w:val="28"/>
        </w:rPr>
        <w:t xml:space="preserve"> имеет право: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окончательное решение по спорным вопро</w:t>
      </w:r>
      <w:r>
        <w:rPr>
          <w:sz w:val="28"/>
          <w:szCs w:val="28"/>
        </w:rPr>
        <w:softHyphen/>
        <w:t>сам, входящим в его компетенцию;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 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воспитанников, представители учреждений, участвующих в финансировании данного образовательного учреждения, и др. Необходимость их приглашения определяется председателем Педагогического совета.  Лица, приглашенные на заседание Педагогического совета, пользуются правом совещательного голоса.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Педагогический совет ответственен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выполнение плана работы; 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708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образовательных программ; 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708" w:firstLine="72"/>
        <w:jc w:val="both"/>
        <w:rPr>
          <w:sz w:val="28"/>
          <w:szCs w:val="28"/>
        </w:rPr>
      </w:pPr>
      <w:r>
        <w:rPr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4. Организация деятельности Педагогического совета</w:t>
      </w:r>
    </w:p>
    <w:p w:rsidR="007F04C0" w:rsidRDefault="007F04C0" w:rsidP="007F04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4.1.Педагогический совет избирает председателя и секретаря сроком на 1 год, полномочия, которых определяются Положением о  педагогическом совете. </w:t>
      </w:r>
    </w:p>
    <w:p w:rsidR="007F04C0" w:rsidRDefault="007F04C0" w:rsidP="007F0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педагогического совета:</w:t>
      </w:r>
    </w:p>
    <w:p w:rsidR="007F04C0" w:rsidRDefault="007F04C0" w:rsidP="007F04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-организует деятельность  педагогического совета Учреждения;               </w:t>
      </w:r>
    </w:p>
    <w:p w:rsidR="007F04C0" w:rsidRDefault="007F04C0" w:rsidP="007F04C0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-информирует членов педагогического совета о предстоящем заседании за 10 дней;                                                                                                            </w:t>
      </w:r>
    </w:p>
    <w:p w:rsidR="00B3392A" w:rsidRDefault="007F04C0" w:rsidP="007F04C0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поступающие в педагогический совет заявления, обращения, иные материалы;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рганизует подготовку и проведение заседания педагогического совета;                      </w:t>
      </w:r>
    </w:p>
    <w:p w:rsidR="007F04C0" w:rsidRDefault="007F04C0" w:rsidP="007F04C0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повестку заседания педагогического совета;                                              -контролирует выполнение решений педагогического совета.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Педагогический совет не вправе вмешиваться в исполнительно-распоряди</w:t>
      </w:r>
      <w:r w:rsidR="0090093F">
        <w:rPr>
          <w:sz w:val="28"/>
          <w:szCs w:val="28"/>
        </w:rPr>
        <w:t xml:space="preserve">тельную деятельность </w:t>
      </w:r>
      <w:proofErr w:type="gramStart"/>
      <w:r w:rsidR="0090093F">
        <w:rPr>
          <w:sz w:val="28"/>
          <w:szCs w:val="28"/>
        </w:rPr>
        <w:t>заведующей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>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5. Документация Педагогического совета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Заседания Педагогического совета </w:t>
      </w:r>
      <w:r w:rsidR="0090093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5.2. Нумерация протоколов ведется от начала учебного года.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Книга протоколов Педагогического совета дошкольного образовательного учреждения входит в номенклатуру дел, хранится постоянно в учреждении и передается по акту.</w:t>
      </w:r>
    </w:p>
    <w:p w:rsidR="007F04C0" w:rsidRDefault="007F04C0" w:rsidP="007F0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Книга протоколов Педагогического совета пронумеровывается постранично, прошнуровывается, скрепляется подписью заведующим и печатью образовательного учреждения.</w:t>
      </w: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7F04C0" w:rsidRDefault="007F04C0" w:rsidP="007F04C0">
      <w:pPr>
        <w:shd w:val="clear" w:color="auto" w:fill="FFFFFF"/>
        <w:rPr>
          <w:sz w:val="28"/>
          <w:szCs w:val="28"/>
        </w:rPr>
      </w:pPr>
    </w:p>
    <w:p w:rsidR="003A427F" w:rsidRDefault="003A427F"/>
    <w:sectPr w:rsidR="003A427F" w:rsidSect="003A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F72"/>
    <w:multiLevelType w:val="multilevel"/>
    <w:tmpl w:val="B31CE4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4C0"/>
    <w:rsid w:val="00195005"/>
    <w:rsid w:val="003A427F"/>
    <w:rsid w:val="005D393C"/>
    <w:rsid w:val="00706826"/>
    <w:rsid w:val="007F04C0"/>
    <w:rsid w:val="0090093F"/>
    <w:rsid w:val="00A80566"/>
    <w:rsid w:val="00B3392A"/>
    <w:rsid w:val="00FC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04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04C0"/>
    <w:rPr>
      <w:b/>
      <w:bCs/>
    </w:rPr>
  </w:style>
  <w:style w:type="character" w:customStyle="1" w:styleId="apple-converted-space">
    <w:name w:val="apple-converted-space"/>
    <w:basedOn w:val="a0"/>
    <w:rsid w:val="00FC7358"/>
  </w:style>
  <w:style w:type="paragraph" w:styleId="a5">
    <w:name w:val="Balloon Text"/>
    <w:basedOn w:val="a"/>
    <w:link w:val="a6"/>
    <w:uiPriority w:val="99"/>
    <w:semiHidden/>
    <w:unhideWhenUsed/>
    <w:rsid w:val="005D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Леха</cp:lastModifiedBy>
  <cp:revision>8</cp:revision>
  <dcterms:created xsi:type="dcterms:W3CDTF">2016-11-30T06:44:00Z</dcterms:created>
  <dcterms:modified xsi:type="dcterms:W3CDTF">2020-01-24T17:15:00Z</dcterms:modified>
</cp:coreProperties>
</file>