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A3" w:rsidRDefault="009B47A3" w:rsidP="009A1C40">
      <w:pPr>
        <w:pStyle w:val="a4"/>
        <w:jc w:val="center"/>
      </w:pPr>
      <w:r>
        <w:rPr>
          <w:rFonts w:ascii="Verdana" w:hAnsi="Verdana"/>
          <w:b/>
          <w:bCs/>
          <w:i/>
          <w:iCs/>
          <w:color w:val="000000"/>
          <w:sz w:val="27"/>
          <w:szCs w:val="27"/>
        </w:rPr>
        <w:t>Муниципальное дошкольное образовательное учреждение</w:t>
      </w:r>
    </w:p>
    <w:p w:rsidR="009B47A3" w:rsidRDefault="00323906" w:rsidP="009A1C40">
      <w:pPr>
        <w:pStyle w:val="a4"/>
        <w:jc w:val="center"/>
      </w:pPr>
      <w:r>
        <w:rPr>
          <w:rFonts w:ascii="Verdana" w:hAnsi="Verdana"/>
          <w:b/>
          <w:bCs/>
          <w:i/>
          <w:iCs/>
          <w:color w:val="000000"/>
          <w:sz w:val="27"/>
          <w:szCs w:val="27"/>
        </w:rPr>
        <w:t>д</w:t>
      </w:r>
      <w:r w:rsidR="009B47A3">
        <w:rPr>
          <w:rFonts w:ascii="Verdana" w:hAnsi="Verdana"/>
          <w:b/>
          <w:bCs/>
          <w:i/>
          <w:iCs/>
          <w:color w:val="000000"/>
          <w:sz w:val="27"/>
          <w:szCs w:val="27"/>
        </w:rPr>
        <w:t>етский сад №38 «Ромашка»</w:t>
      </w:r>
    </w:p>
    <w:p w:rsidR="009B47A3" w:rsidRDefault="00323906" w:rsidP="009A1C40">
      <w:pPr>
        <w:pStyle w:val="a4"/>
        <w:jc w:val="center"/>
      </w:pPr>
      <w:r>
        <w:rPr>
          <w:rFonts w:ascii="Verdana" w:hAnsi="Verdana"/>
          <w:b/>
          <w:bCs/>
          <w:i/>
          <w:iCs/>
          <w:color w:val="000000"/>
          <w:sz w:val="27"/>
          <w:szCs w:val="27"/>
        </w:rPr>
        <w:t>(МДОУ д</w:t>
      </w:r>
      <w:r w:rsidR="009B47A3">
        <w:rPr>
          <w:rFonts w:ascii="Verdana" w:hAnsi="Verdana"/>
          <w:b/>
          <w:bCs/>
          <w:i/>
          <w:iCs/>
          <w:color w:val="000000"/>
          <w:sz w:val="27"/>
          <w:szCs w:val="27"/>
        </w:rPr>
        <w:t>етский сад №38 «Ромашка»)</w:t>
      </w:r>
    </w:p>
    <w:p w:rsidR="009B47A3" w:rsidRDefault="009B47A3" w:rsidP="009B47A3">
      <w:pPr>
        <w:pStyle w:val="a4"/>
      </w:pP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Учреждение в своей деятельности руководствуется принципами самоуправления и единоначалия, планирует свою деятельность с учётом запросов детей, потребностей семей.</w:t>
      </w:r>
    </w:p>
    <w:p w:rsidR="009B47A3" w:rsidRDefault="009B47A3" w:rsidP="009B47A3">
      <w:pPr>
        <w:pStyle w:val="a4"/>
      </w:pP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Непосредственное управление учреждением осуществляет заведующая.</w:t>
      </w:r>
    </w:p>
    <w:p w:rsidR="009B47A3" w:rsidRDefault="009B47A3" w:rsidP="009B47A3">
      <w:pPr>
        <w:pStyle w:val="a4"/>
      </w:pP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Заведующая представляет Учреждение во всех государственных, кооперативных и общественных организациях, учреждениях, действует без доверенности от имени Учреждения.</w:t>
      </w:r>
    </w:p>
    <w:p w:rsidR="009B47A3" w:rsidRDefault="009B47A3" w:rsidP="009B47A3">
      <w:pPr>
        <w:pStyle w:val="a4"/>
      </w:pP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Органами самоуправления Учреждения являются:</w:t>
      </w:r>
    </w:p>
    <w:p w:rsidR="009B47A3" w:rsidRDefault="009B47A3" w:rsidP="009B47A3">
      <w:pPr>
        <w:pStyle w:val="a4"/>
      </w:pP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- Управляющий совет.</w:t>
      </w:r>
    </w:p>
    <w:p w:rsidR="009B47A3" w:rsidRDefault="009B47A3" w:rsidP="009B47A3">
      <w:pPr>
        <w:pStyle w:val="a4"/>
      </w:pP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- Общее собрание трудового коллектива.</w:t>
      </w:r>
    </w:p>
    <w:p w:rsidR="009B47A3" w:rsidRDefault="009B47A3" w:rsidP="009B47A3">
      <w:pPr>
        <w:pStyle w:val="a4"/>
      </w:pP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- Педагогический совет.</w:t>
      </w:r>
    </w:p>
    <w:p w:rsidR="009B47A3" w:rsidRDefault="009B47A3" w:rsidP="009B47A3">
      <w:pPr>
        <w:pStyle w:val="a4"/>
      </w:pP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- Родительский комитет.</w:t>
      </w:r>
    </w:p>
    <w:p w:rsidR="009B47A3" w:rsidRDefault="009B47A3" w:rsidP="009B47A3">
      <w:pPr>
        <w:pStyle w:val="a4"/>
      </w:pP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Все органы самоуправления Учреждения действуют на основании Положений, являющихся неотъемлемой частью действующего Устава</w:t>
      </w:r>
      <w:r w:rsidR="00323906"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 xml:space="preserve"> МДОУ д</w:t>
      </w: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 xml:space="preserve">етский сад №38 «Ромашка», утверждённого постановлением администрации Новоалександровского </w:t>
      </w:r>
      <w:r w:rsidR="00323906"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 xml:space="preserve">городского округа </w:t>
      </w: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а Ставропольского</w:t>
      </w:r>
      <w:r w:rsidR="00323906"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 xml:space="preserve"> края № 343 </w:t>
      </w: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от 1</w:t>
      </w:r>
      <w:r w:rsidR="00323906"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7 января 2018</w:t>
      </w: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 xml:space="preserve"> года.</w:t>
      </w:r>
    </w:p>
    <w:p w:rsidR="009B47A3" w:rsidRDefault="009B47A3" w:rsidP="009B47A3">
      <w:pPr>
        <w:pStyle w:val="a4"/>
      </w:pPr>
      <w:r>
        <w:rPr>
          <w:rStyle w:val="a3"/>
          <w:rFonts w:ascii="Verdana" w:hAnsi="Verdana"/>
          <w:b w:val="0"/>
          <w:bCs w:val="0"/>
          <w:color w:val="000000"/>
          <w:sz w:val="26"/>
          <w:szCs w:val="26"/>
        </w:rPr>
        <w:t>Общее руководство Учреждением осуществляется Управляющим советом Учреждения.</w:t>
      </w:r>
    </w:p>
    <w:p w:rsidR="009B47A3" w:rsidRDefault="009B47A3" w:rsidP="009B47A3">
      <w:pPr>
        <w:pStyle w:val="a4"/>
        <w:spacing w:after="240"/>
      </w:pPr>
    </w:p>
    <w:p w:rsidR="009B47A3" w:rsidRDefault="009B47A3" w:rsidP="009B47A3">
      <w:pPr>
        <w:pStyle w:val="a4"/>
        <w:spacing w:after="0"/>
      </w:pPr>
    </w:p>
    <w:p w:rsidR="00052F8B" w:rsidRDefault="00052F8B"/>
    <w:sectPr w:rsidR="00052F8B" w:rsidSect="003C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B47A3"/>
    <w:rsid w:val="00052F8B"/>
    <w:rsid w:val="00323906"/>
    <w:rsid w:val="003C556A"/>
    <w:rsid w:val="006C0B1B"/>
    <w:rsid w:val="009A1C40"/>
    <w:rsid w:val="009B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7A3"/>
    <w:rPr>
      <w:b/>
      <w:bCs/>
    </w:rPr>
  </w:style>
  <w:style w:type="paragraph" w:styleId="a4">
    <w:name w:val="Normal (Web)"/>
    <w:basedOn w:val="a"/>
    <w:uiPriority w:val="99"/>
    <w:semiHidden/>
    <w:unhideWhenUsed/>
    <w:rsid w:val="009B47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7A3"/>
    <w:rPr>
      <w:b/>
      <w:bCs/>
    </w:rPr>
  </w:style>
  <w:style w:type="paragraph" w:styleId="a4">
    <w:name w:val="Normal (Web)"/>
    <w:basedOn w:val="a"/>
    <w:uiPriority w:val="99"/>
    <w:semiHidden/>
    <w:unhideWhenUsed/>
    <w:rsid w:val="009B47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Леха</cp:lastModifiedBy>
  <cp:revision>6</cp:revision>
  <dcterms:created xsi:type="dcterms:W3CDTF">2015-03-23T11:48:00Z</dcterms:created>
  <dcterms:modified xsi:type="dcterms:W3CDTF">2020-01-24T17:04:00Z</dcterms:modified>
</cp:coreProperties>
</file>