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29" w:rsidRPr="00D64129" w:rsidRDefault="00D64129" w:rsidP="00D6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Памятка для родителей</w:t>
      </w:r>
    </w:p>
    <w:p w:rsidR="00D64129" w:rsidRPr="00D64129" w:rsidRDefault="00D64129" w:rsidP="00D6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b/>
          <w:color w:val="000000"/>
          <w:sz w:val="32"/>
          <w:szCs w:val="23"/>
          <w:lang w:eastAsia="ru-RU"/>
        </w:rPr>
        <w:t>«Профилактика и предупреждение коррупции»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Статья 43 Конституции Российской Федерации гарантирует гражданам общедоступность и бесплатность общего образования в государственных или муниципальных образовательных учреждениях.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Установление каких-либо денежных взносов (сборов) и иных форм материальной помощи в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</w:t>
      </w: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процессе обучения в образовательном учреждении не допускается.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Если Вы по собс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твенному желанию (без какого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бы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то ни</w:t>
      </w: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было давления со стороны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 xml:space="preserve">                                                       </w:t>
      </w:r>
      <w:r w:rsidRPr="00D64129">
        <w:rPr>
          <w:rFonts w:ascii="Times New Roman" w:eastAsia="Times New Roman" w:hAnsi="Times New Roman" w:cs="Times New Roman"/>
          <w:b/>
          <w:color w:val="FF0000"/>
          <w:sz w:val="24"/>
          <w:szCs w:val="23"/>
          <w:lang w:eastAsia="ru-RU"/>
        </w:rPr>
        <w:t>ВЫ ДОЛЖНЫ ЗНАТЬ!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1. </w:t>
      </w:r>
      <w:proofErr w:type="gramStart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Н</w:t>
      </w:r>
      <w:proofErr w:type="gramEnd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N 135-ФЗ "О благотворительной деятельности и благотворительных организациях".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Согласно Гражданскому кодексу РФ договор пожертвования следует заключать </w:t>
      </w:r>
      <w:proofErr w:type="gramStart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</w:t>
      </w:r>
      <w:proofErr w:type="gramEnd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письменной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 Администрация, сотрудники учреждения, иные лица не вправе: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требовать или принимать от благотворителей наличные денежные средства;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-требовать от благотворителя предоставления квитанции или свидетельствующего о зачислении денежных средств на расчетный счет учреждения.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 Благотворитель имеет право: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в течение 10 дней со дня перечисления по доброй воле денежных средств на расчетный счет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получить от руководителя (по запросу) полную информацию о расходовании и возможности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lastRenderedPageBreak/>
        <w:t>контроля за</w:t>
      </w:r>
      <w:proofErr w:type="gramEnd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обжаловать решения, принятые в ходе получения и расходования внебюджетных средств,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действия или бездействие должностных лиц в досудебном порядке и (или) в судебном порядке;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- сообщить о нарушении своих прав и законных интересов при принятии противоправных</w:t>
      </w:r>
    </w:p>
    <w:p w:rsidR="00D64129" w:rsidRPr="00D64129" w:rsidRDefault="00D64129" w:rsidP="00D641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proofErr w:type="gramStart"/>
      <w:r w:rsidRPr="00D64129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решений, действиях или бездействии должностных лиц по телефону "горячей линии" в Министерстве образования и науки РФ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  <w:proofErr w:type="gramEnd"/>
    </w:p>
    <w:p w:rsidR="00D64129" w:rsidRPr="00D64129" w:rsidRDefault="00D64129" w:rsidP="00D6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</w:pPr>
      <w:r w:rsidRPr="00D6412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  <w:t>УВАЖАЕМЫЕ РОДИТЕЛИ!</w:t>
      </w:r>
    </w:p>
    <w:p w:rsidR="00D64129" w:rsidRPr="00D64129" w:rsidRDefault="00D64129" w:rsidP="00D6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</w:pPr>
      <w:r w:rsidRPr="00D6412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  <w:t>ЗАКОН И ГОСУДАРСТВО НА ВАШЕЙ СТОРОНЕ.</w:t>
      </w:r>
    </w:p>
    <w:p w:rsidR="00D64129" w:rsidRPr="00D64129" w:rsidRDefault="00D64129" w:rsidP="00D641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</w:pPr>
      <w:r w:rsidRPr="00D64129">
        <w:rPr>
          <w:rFonts w:ascii="Times New Roman" w:eastAsia="Times New Roman" w:hAnsi="Times New Roman" w:cs="Times New Roman"/>
          <w:b/>
          <w:color w:val="FF0000"/>
          <w:sz w:val="24"/>
          <w:szCs w:val="23"/>
          <w:u w:val="single"/>
          <w:lang w:eastAsia="ru-RU"/>
        </w:rPr>
        <w:t>НЕТ ПОБОРАМ!</w:t>
      </w:r>
    </w:p>
    <w:p w:rsidR="006B7F64" w:rsidRPr="00D64129" w:rsidRDefault="006B7F64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B7F64" w:rsidRPr="00D6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9"/>
    <w:rsid w:val="006B7F64"/>
    <w:rsid w:val="00D6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cp:lastPrinted>2022-09-23T06:26:00Z</cp:lastPrinted>
  <dcterms:created xsi:type="dcterms:W3CDTF">2022-09-23T06:17:00Z</dcterms:created>
  <dcterms:modified xsi:type="dcterms:W3CDTF">2022-09-23T06:28:00Z</dcterms:modified>
</cp:coreProperties>
</file>