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5D" w:rsidRPr="001F6AC1" w:rsidRDefault="001D0F5D" w:rsidP="001F6A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6AC1">
        <w:rPr>
          <w:rFonts w:ascii="Times New Roman" w:hAnsi="Times New Roman" w:cs="Times New Roman"/>
          <w:b/>
          <w:sz w:val="40"/>
          <w:szCs w:val="40"/>
        </w:rPr>
        <w:t>Дидактическая игра «Электроприборы»</w:t>
      </w:r>
    </w:p>
    <w:p w:rsidR="001F6AC1" w:rsidRDefault="001D0F5D">
      <w:pPr>
        <w:rPr>
          <w:rFonts w:ascii="Times New Roman" w:hAnsi="Times New Roman" w:cs="Times New Roman"/>
          <w:sz w:val="28"/>
          <w:szCs w:val="28"/>
        </w:rPr>
      </w:pPr>
      <w:r w:rsidRPr="001F6AC1">
        <w:rPr>
          <w:rFonts w:ascii="Times New Roman" w:hAnsi="Times New Roman" w:cs="Times New Roman"/>
          <w:sz w:val="28"/>
          <w:szCs w:val="28"/>
        </w:rPr>
        <w:t xml:space="preserve"> Цели. Развивать внимание, мелкую моторику рук. </w:t>
      </w:r>
      <w:r w:rsidR="001F6AC1" w:rsidRPr="001F6AC1">
        <w:rPr>
          <w:rFonts w:ascii="Times New Roman" w:hAnsi="Times New Roman" w:cs="Times New Roman"/>
          <w:sz w:val="28"/>
          <w:szCs w:val="28"/>
        </w:rPr>
        <w:t>Закреплять правила безопасного обращения с электричеством.</w:t>
      </w:r>
    </w:p>
    <w:p w:rsidR="001F6AC1" w:rsidRDefault="007B71FB" w:rsidP="001F6A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AC1">
        <w:rPr>
          <w:rFonts w:ascii="Times New Roman" w:hAnsi="Times New Roman" w:cs="Times New Roman"/>
          <w:sz w:val="28"/>
          <w:szCs w:val="28"/>
        </w:rPr>
        <w:t>Воспитатель задает детям вопросы на тему безопасного обращения с электричеством, сопровождает беседу демонстрацией наглядных пособий, иллюстраций. Можно включать телевизор? (Можно.) Можно включать пылесос? (Можно.) Можно включать утюг? (Нельзя.) Можно играть с проводами бытовой техники, электроприборами? (Нельзя.) Можно играть с розетками? (Нельзя.)</w:t>
      </w:r>
    </w:p>
    <w:p w:rsidR="00D0064E" w:rsidRDefault="001F6AC1" w:rsidP="001F6A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раздаются каждому ребенку геометрические фигуры: треугольник, квадрат, прямоугольник. Воспитатель показывает картинку с электроприбором и задает вопрос: «На какую геометрическую  фигуру похож </w:t>
      </w:r>
      <w:r w:rsidR="00D0064E">
        <w:rPr>
          <w:rFonts w:ascii="Times New Roman" w:hAnsi="Times New Roman" w:cs="Times New Roman"/>
          <w:sz w:val="28"/>
          <w:szCs w:val="28"/>
        </w:rPr>
        <w:t>телевизор?</w:t>
      </w:r>
      <w:r w:rsidR="00575085">
        <w:rPr>
          <w:rFonts w:ascii="Times New Roman" w:hAnsi="Times New Roman" w:cs="Times New Roman"/>
          <w:sz w:val="28"/>
          <w:szCs w:val="28"/>
        </w:rPr>
        <w:t>»</w:t>
      </w:r>
      <w:r w:rsidR="00D0064E">
        <w:rPr>
          <w:rFonts w:ascii="Times New Roman" w:hAnsi="Times New Roman" w:cs="Times New Roman"/>
          <w:sz w:val="28"/>
          <w:szCs w:val="28"/>
        </w:rPr>
        <w:t xml:space="preserve"> (прямоугольник)</w:t>
      </w:r>
      <w:r w:rsidR="00575085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D0064E" w:rsidRPr="00D0064E" w:rsidRDefault="00D0064E" w:rsidP="00D0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1238" cy="1796786"/>
            <wp:effectExtent l="19050" t="0" r="2812" b="0"/>
            <wp:docPr id="1" name="Рисунок 1" descr="C:\Users\2019\Desktop\2022-2023\открытое занятие по обж\швейная маш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\Desktop\2022-2023\открытое занятие по обж\швейная машин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95" cy="179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1794553"/>
            <wp:effectExtent l="19050" t="0" r="9525" b="0"/>
            <wp:docPr id="2" name="Рисунок 2" descr="C:\Users\2019\Desktop\2022-2023\открытое занятие по обж\бытовые приборы\утю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9\Desktop\2022-2023\открытое занятие по обж\бытовые приборы\утю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770" cy="180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5096" cy="1790700"/>
            <wp:effectExtent l="19050" t="0" r="0" b="0"/>
            <wp:docPr id="4" name="Рисунок 4" descr="C:\Users\2019\Desktop\2022-2023\открытое занятие по обж\бытовые приборы\стиральная 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9\Desktop\2022-2023\открытое занятие по обж\бытовые приборы\стиральная маш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56" cy="179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4E" w:rsidRDefault="00D0064E" w:rsidP="00D0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0725" cy="1384176"/>
            <wp:effectExtent l="19050" t="0" r="9525" b="0"/>
            <wp:docPr id="7" name="Рисунок 7" descr="C:\Users\2019\Desktop\2022-2023\открытое занятие по обж\бытовые приборы\пылес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9\Desktop\2022-2023\открытое занятие по обж\бытовые приборы\пылес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8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842" cy="1378000"/>
            <wp:effectExtent l="19050" t="0" r="0" b="0"/>
            <wp:docPr id="8" name="Рисунок 5" descr="C:\Users\2019\Desktop\2022-2023\открытое занятие по обж\бытовые приборы\телеви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19\Desktop\2022-2023\открытое занятие по обж\бытовые приборы\телевизо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38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4E" w:rsidRPr="00D0064E" w:rsidRDefault="00D0064E" w:rsidP="00D0064E">
      <w:pPr>
        <w:rPr>
          <w:rFonts w:ascii="Times New Roman" w:hAnsi="Times New Roman" w:cs="Times New Roman"/>
          <w:sz w:val="28"/>
          <w:szCs w:val="28"/>
        </w:rPr>
      </w:pPr>
      <w:r w:rsidRPr="00D006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40644" cy="1928117"/>
            <wp:effectExtent l="19050" t="0" r="0" b="0"/>
            <wp:docPr id="10" name="Рисунок 6" descr="C:\Users\2019\Desktop\2022-2023\открытое занятие по обж\бытовые приборы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19\Desktop\2022-2023\открытое занятие по обж\бытовые приборы\телефо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96" cy="193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4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1905000"/>
            <wp:effectExtent l="19050" t="0" r="0" b="0"/>
            <wp:docPr id="11" name="Рисунок 8" descr="C:\Users\2019\Desktop\2022-2023\открытое занятие по обж\бытовые приборы\компьюте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019\Desktop\2022-2023\открытое занятие по обж\бытовые приборы\компьютер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</w:t>
      </w:r>
      <w:r w:rsidRPr="00D0064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95400" cy="1905000"/>
            <wp:effectExtent l="19050" t="0" r="0" b="0"/>
            <wp:docPr id="13" name="Рисунок 9" descr="C:\Users\2019\Desktop\2022-2023\открытое занятие по обж\электро-ча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19\Desktop\2022-2023\открытое занятие по обж\электро-чайник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64E" w:rsidRPr="00D0064E" w:rsidSect="003E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3A" w:rsidRDefault="0062053A" w:rsidP="00D0064E">
      <w:pPr>
        <w:spacing w:after="0" w:line="240" w:lineRule="auto"/>
      </w:pPr>
      <w:r>
        <w:separator/>
      </w:r>
    </w:p>
  </w:endnote>
  <w:endnote w:type="continuationSeparator" w:id="1">
    <w:p w:rsidR="0062053A" w:rsidRDefault="0062053A" w:rsidP="00D0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3A" w:rsidRDefault="0062053A" w:rsidP="00D0064E">
      <w:pPr>
        <w:spacing w:after="0" w:line="240" w:lineRule="auto"/>
      </w:pPr>
      <w:r>
        <w:separator/>
      </w:r>
    </w:p>
  </w:footnote>
  <w:footnote w:type="continuationSeparator" w:id="1">
    <w:p w:rsidR="0062053A" w:rsidRDefault="0062053A" w:rsidP="00D00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0F5D"/>
    <w:rsid w:val="001D0F5D"/>
    <w:rsid w:val="001F6AC1"/>
    <w:rsid w:val="003E1E95"/>
    <w:rsid w:val="00575085"/>
    <w:rsid w:val="0062053A"/>
    <w:rsid w:val="007B71FB"/>
    <w:rsid w:val="00B044B9"/>
    <w:rsid w:val="00D0064E"/>
    <w:rsid w:val="00F4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0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064E"/>
  </w:style>
  <w:style w:type="paragraph" w:styleId="a7">
    <w:name w:val="footer"/>
    <w:basedOn w:val="a"/>
    <w:link w:val="a8"/>
    <w:uiPriority w:val="99"/>
    <w:semiHidden/>
    <w:unhideWhenUsed/>
    <w:rsid w:val="00D0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6</cp:revision>
  <dcterms:created xsi:type="dcterms:W3CDTF">2022-09-23T12:08:00Z</dcterms:created>
  <dcterms:modified xsi:type="dcterms:W3CDTF">2022-10-10T15:41:00Z</dcterms:modified>
</cp:coreProperties>
</file>